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85A2" w14:textId="77777777" w:rsidR="0091211D" w:rsidRDefault="00D35BE9">
      <w:pPr>
        <w:pStyle w:val="aa"/>
        <w:spacing w:before="0" w:after="0" w:line="360" w:lineRule="auto"/>
        <w:rPr>
          <w:rFonts w:ascii="黑体" w:eastAsia="黑体" w:hAnsi="黑体"/>
          <w:b w:val="0"/>
        </w:rPr>
      </w:pPr>
      <w:r>
        <w:rPr>
          <w:rFonts w:ascii="宋体" w:hAnsi="宋体" w:cs="宋体" w:hint="eastAsia"/>
          <w:b w:val="0"/>
          <w:bCs w:val="0"/>
          <w:sz w:val="28"/>
          <w:szCs w:val="28"/>
        </w:rPr>
        <w:t>《</w:t>
      </w:r>
      <w:r w:rsidR="006A6B75" w:rsidRPr="006A6B75">
        <w:rPr>
          <w:rFonts w:ascii="宋体" w:hAnsi="宋体" w:cs="宋体" w:hint="eastAsia"/>
          <w:b w:val="0"/>
          <w:bCs w:val="0"/>
          <w:sz w:val="28"/>
          <w:szCs w:val="28"/>
        </w:rPr>
        <w:t>异质权证、完全市场与金融发展：兼论资产证券化</w:t>
      </w:r>
      <w:r>
        <w:rPr>
          <w:rFonts w:ascii="宋体" w:hAnsi="宋体" w:cs="宋体" w:hint="eastAsia"/>
          <w:b w:val="0"/>
          <w:bCs w:val="0"/>
          <w:sz w:val="28"/>
          <w:szCs w:val="28"/>
        </w:rPr>
        <w:t>》著作出版服务项目采购询价通知书</w:t>
      </w:r>
    </w:p>
    <w:p w14:paraId="0DC4937D" w14:textId="77777777" w:rsidR="0091211D" w:rsidRDefault="0091211D">
      <w:pPr>
        <w:spacing w:line="360" w:lineRule="auto"/>
        <w:ind w:firstLineChars="200" w:firstLine="480"/>
        <w:rPr>
          <w:rFonts w:eastAsia="仿宋_GB2312"/>
          <w:sz w:val="24"/>
        </w:rPr>
      </w:pPr>
    </w:p>
    <w:p w14:paraId="495ACACC" w14:textId="77777777" w:rsidR="0091211D" w:rsidRDefault="00D35BE9">
      <w:pPr>
        <w:spacing w:line="360" w:lineRule="auto"/>
        <w:ind w:firstLineChars="200" w:firstLine="480"/>
        <w:rPr>
          <w:rFonts w:eastAsia="仿宋_GB2312"/>
          <w:sz w:val="24"/>
        </w:rPr>
      </w:pPr>
      <w:r>
        <w:rPr>
          <w:rFonts w:eastAsia="仿宋_GB2312" w:hint="eastAsia"/>
          <w:sz w:val="24"/>
        </w:rPr>
        <w:t>兹有</w:t>
      </w:r>
      <w:r w:rsidRPr="006A6B75">
        <w:rPr>
          <w:rFonts w:eastAsia="仿宋_GB2312" w:hint="eastAsia"/>
          <w:sz w:val="24"/>
        </w:rPr>
        <w:t>《</w:t>
      </w:r>
      <w:r w:rsidR="006A6B75" w:rsidRPr="006A6B75">
        <w:rPr>
          <w:rFonts w:eastAsia="仿宋_GB2312" w:hint="eastAsia"/>
          <w:sz w:val="24"/>
        </w:rPr>
        <w:t>异质权证、完全市场与金融发展：兼论资产证券化</w:t>
      </w:r>
      <w:r w:rsidRPr="006A6B75">
        <w:rPr>
          <w:rFonts w:eastAsia="仿宋_GB2312" w:hint="eastAsia"/>
          <w:sz w:val="24"/>
        </w:rPr>
        <w:t>》著作出版服务</w:t>
      </w:r>
      <w:r>
        <w:rPr>
          <w:rFonts w:eastAsia="仿宋_GB2312" w:hint="eastAsia"/>
          <w:sz w:val="24"/>
        </w:rPr>
        <w:t>项目采购，</w:t>
      </w:r>
      <w:r>
        <w:rPr>
          <w:rFonts w:eastAsia="仿宋_GB2312"/>
          <w:sz w:val="24"/>
        </w:rPr>
        <w:t>现向</w:t>
      </w:r>
      <w:r>
        <w:rPr>
          <w:rFonts w:eastAsia="仿宋_GB2312" w:hint="eastAsia"/>
          <w:sz w:val="24"/>
        </w:rPr>
        <w:t>贵司</w:t>
      </w:r>
      <w:r>
        <w:rPr>
          <w:rFonts w:eastAsia="仿宋_GB2312"/>
          <w:sz w:val="24"/>
        </w:rPr>
        <w:t>进行询价，请根据</w:t>
      </w:r>
      <w:r>
        <w:rPr>
          <w:rFonts w:eastAsia="仿宋_GB2312" w:hint="eastAsia"/>
          <w:sz w:val="24"/>
        </w:rPr>
        <w:t>询价通知书的要求进行报价。项目的采购基本情况、质量、服务需求和供应商报价所要具备的条件如下：</w:t>
      </w:r>
    </w:p>
    <w:p w14:paraId="3B22CA47" w14:textId="77777777" w:rsidR="0091211D" w:rsidRPr="006A6B75" w:rsidRDefault="00D35BE9">
      <w:pPr>
        <w:numPr>
          <w:ilvl w:val="0"/>
          <w:numId w:val="1"/>
        </w:numPr>
        <w:spacing w:line="360" w:lineRule="auto"/>
        <w:rPr>
          <w:rFonts w:eastAsia="仿宋_GB2312"/>
          <w:sz w:val="24"/>
        </w:rPr>
      </w:pPr>
      <w:r>
        <w:rPr>
          <w:rFonts w:eastAsia="仿宋_GB2312" w:hint="eastAsia"/>
          <w:b/>
          <w:sz w:val="24"/>
        </w:rPr>
        <w:t>项目名称：</w:t>
      </w:r>
      <w:r w:rsidRPr="006A6B75">
        <w:rPr>
          <w:rFonts w:eastAsia="仿宋_GB2312" w:hint="eastAsia"/>
          <w:sz w:val="24"/>
        </w:rPr>
        <w:t>《</w:t>
      </w:r>
      <w:r w:rsidR="006A6B75" w:rsidRPr="006A6B75">
        <w:rPr>
          <w:rFonts w:eastAsia="仿宋_GB2312" w:hint="eastAsia"/>
          <w:sz w:val="24"/>
        </w:rPr>
        <w:t>异质权证、完全市场与金融发展：兼论资产证券化</w:t>
      </w:r>
      <w:r w:rsidRPr="006A6B75">
        <w:rPr>
          <w:rFonts w:eastAsia="仿宋_GB2312" w:hint="eastAsia"/>
          <w:sz w:val="24"/>
        </w:rPr>
        <w:t>》著作出版服务</w:t>
      </w:r>
      <w:r w:rsidRPr="006A6B75">
        <w:rPr>
          <w:rFonts w:eastAsia="仿宋_GB2312" w:hint="eastAsia"/>
          <w:sz w:val="24"/>
        </w:rPr>
        <w:t xml:space="preserve"> </w:t>
      </w:r>
    </w:p>
    <w:p w14:paraId="40B6DB49" w14:textId="77777777" w:rsidR="0091211D" w:rsidRPr="006A6B75" w:rsidRDefault="00D35BE9">
      <w:pPr>
        <w:numPr>
          <w:ilvl w:val="0"/>
          <w:numId w:val="1"/>
        </w:numPr>
        <w:spacing w:line="360" w:lineRule="auto"/>
        <w:rPr>
          <w:rFonts w:eastAsia="仿宋_GB2312"/>
          <w:sz w:val="24"/>
        </w:rPr>
      </w:pPr>
      <w:r>
        <w:rPr>
          <w:rFonts w:eastAsia="仿宋_GB2312" w:hint="eastAsia"/>
          <w:b/>
          <w:sz w:val="24"/>
        </w:rPr>
        <w:t>采购编号：</w:t>
      </w:r>
      <w:r w:rsidRPr="006A6B75">
        <w:rPr>
          <w:rFonts w:eastAsia="仿宋_GB2312" w:hint="eastAsia"/>
          <w:sz w:val="24"/>
        </w:rPr>
        <w:t>DGUT2021043</w:t>
      </w:r>
      <w:r w:rsidR="006A6B75" w:rsidRPr="006A6B75">
        <w:rPr>
          <w:rFonts w:eastAsia="仿宋_GB2312" w:hint="eastAsia"/>
          <w:sz w:val="24"/>
        </w:rPr>
        <w:t>19</w:t>
      </w:r>
    </w:p>
    <w:p w14:paraId="42076306" w14:textId="77777777" w:rsidR="0091211D" w:rsidRDefault="00D35BE9">
      <w:pPr>
        <w:numPr>
          <w:ilvl w:val="0"/>
          <w:numId w:val="1"/>
        </w:numPr>
        <w:spacing w:line="360" w:lineRule="auto"/>
        <w:rPr>
          <w:rFonts w:eastAsia="仿宋_GB2312"/>
          <w:b/>
          <w:sz w:val="24"/>
        </w:rPr>
      </w:pPr>
      <w:r>
        <w:rPr>
          <w:rFonts w:eastAsia="仿宋_GB2312" w:hint="eastAsia"/>
          <w:b/>
          <w:sz w:val="24"/>
        </w:rPr>
        <w:t>采购预算：</w:t>
      </w:r>
      <w:r>
        <w:rPr>
          <w:rFonts w:eastAsia="仿宋_GB2312" w:hint="eastAsia"/>
          <w:sz w:val="24"/>
          <w:u w:val="single"/>
        </w:rPr>
        <w:t>55000</w:t>
      </w:r>
    </w:p>
    <w:p w14:paraId="306EBF69" w14:textId="77777777" w:rsidR="0091211D" w:rsidRDefault="00D35BE9">
      <w:pPr>
        <w:numPr>
          <w:ilvl w:val="0"/>
          <w:numId w:val="1"/>
        </w:numPr>
        <w:spacing w:line="360" w:lineRule="auto"/>
        <w:rPr>
          <w:rFonts w:eastAsia="仿宋_GB2312"/>
          <w:b/>
          <w:sz w:val="24"/>
        </w:rPr>
      </w:pPr>
      <w:r>
        <w:rPr>
          <w:rFonts w:eastAsia="仿宋_GB2312" w:hint="eastAsia"/>
          <w:b/>
          <w:sz w:val="24"/>
        </w:rPr>
        <w:t>供应商资格要求</w:t>
      </w:r>
    </w:p>
    <w:p w14:paraId="23B1FE01" w14:textId="77777777" w:rsidR="0091211D" w:rsidRDefault="00D35BE9">
      <w:pPr>
        <w:numPr>
          <w:ilvl w:val="0"/>
          <w:numId w:val="2"/>
        </w:numPr>
        <w:spacing w:line="360" w:lineRule="auto"/>
        <w:rPr>
          <w:rFonts w:eastAsia="仿宋_GB2312"/>
          <w:sz w:val="24"/>
        </w:rPr>
      </w:pPr>
      <w:r>
        <w:rPr>
          <w:rFonts w:eastAsia="仿宋_GB2312"/>
          <w:sz w:val="24"/>
        </w:rPr>
        <w:t>投标人须符合《中华人民共和国政府采购法》第二十二条规定；</w:t>
      </w:r>
    </w:p>
    <w:p w14:paraId="7E6A448D" w14:textId="77777777" w:rsidR="0091211D" w:rsidRDefault="00D35BE9">
      <w:pPr>
        <w:numPr>
          <w:ilvl w:val="0"/>
          <w:numId w:val="2"/>
        </w:numPr>
        <w:spacing w:line="360" w:lineRule="auto"/>
        <w:rPr>
          <w:rFonts w:eastAsia="仿宋_GB2312"/>
          <w:sz w:val="24"/>
        </w:rPr>
      </w:pPr>
      <w:r>
        <w:rPr>
          <w:rFonts w:eastAsia="仿宋_GB2312"/>
          <w:sz w:val="24"/>
        </w:rPr>
        <w:t>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4DD4CD68" w14:textId="77777777" w:rsidR="0091211D" w:rsidRDefault="00D35BE9">
      <w:pPr>
        <w:numPr>
          <w:ilvl w:val="0"/>
          <w:numId w:val="2"/>
        </w:numPr>
        <w:spacing w:line="360" w:lineRule="auto"/>
        <w:rPr>
          <w:rFonts w:eastAsia="仿宋_GB2312"/>
          <w:sz w:val="24"/>
        </w:rPr>
      </w:pPr>
      <w:r>
        <w:rPr>
          <w:rFonts w:eastAsia="仿宋_GB2312"/>
          <w:sz w:val="24"/>
        </w:rPr>
        <w:t>投标人未被列入</w:t>
      </w:r>
      <w:r>
        <w:rPr>
          <w:rFonts w:eastAsia="仿宋_GB2312"/>
          <w:sz w:val="24"/>
        </w:rPr>
        <w:t>“</w:t>
      </w:r>
      <w:r>
        <w:rPr>
          <w:rFonts w:eastAsia="仿宋_GB2312"/>
          <w:sz w:val="24"/>
        </w:rPr>
        <w:t>信用中国</w:t>
      </w:r>
      <w:r>
        <w:rPr>
          <w:rFonts w:eastAsia="仿宋_GB2312"/>
          <w:sz w:val="24"/>
        </w:rPr>
        <w:t>”</w:t>
      </w:r>
      <w:r>
        <w:rPr>
          <w:rFonts w:eastAsia="仿宋_GB2312"/>
          <w:sz w:val="24"/>
        </w:rPr>
        <w:t>网站</w:t>
      </w:r>
      <w:r>
        <w:rPr>
          <w:rFonts w:eastAsia="仿宋_GB2312"/>
          <w:sz w:val="24"/>
        </w:rPr>
        <w:t>(www.creditchina.gov.cn)“</w:t>
      </w:r>
      <w:r>
        <w:rPr>
          <w:rFonts w:eastAsia="仿宋_GB2312"/>
          <w:sz w:val="24"/>
        </w:rPr>
        <w:t>记录失信被执行人或重大税收违法案件当事人名单或政府采购严重违法失信行为</w:t>
      </w:r>
      <w:r>
        <w:rPr>
          <w:rFonts w:eastAsia="仿宋_GB2312"/>
          <w:sz w:val="24"/>
        </w:rPr>
        <w:t>”</w:t>
      </w:r>
      <w:r>
        <w:rPr>
          <w:rFonts w:eastAsia="仿宋_GB2312"/>
          <w:sz w:val="24"/>
        </w:rPr>
        <w:t>记录名单；不处于中国政府采购网</w:t>
      </w:r>
      <w:r>
        <w:rPr>
          <w:rFonts w:eastAsia="仿宋_GB2312"/>
          <w:sz w:val="24"/>
        </w:rPr>
        <w:t>(www.ccgp.gov.cn)“</w:t>
      </w:r>
      <w:r>
        <w:rPr>
          <w:rFonts w:eastAsia="仿宋_GB2312"/>
          <w:sz w:val="24"/>
        </w:rPr>
        <w:t>政府采购严重违法失信行为信息记录</w:t>
      </w:r>
      <w:r>
        <w:rPr>
          <w:rFonts w:eastAsia="仿宋_GB2312"/>
          <w:sz w:val="24"/>
        </w:rPr>
        <w:t>”</w:t>
      </w:r>
      <w:r>
        <w:rPr>
          <w:rFonts w:eastAsia="仿宋_GB2312"/>
          <w:sz w:val="24"/>
        </w:rPr>
        <w:t>中的禁止参加政府采购活动期间。（以采购代理机构于投标截止日当天在</w:t>
      </w:r>
      <w:r>
        <w:rPr>
          <w:rFonts w:eastAsia="仿宋_GB2312"/>
          <w:sz w:val="24"/>
        </w:rPr>
        <w:t>“</w:t>
      </w:r>
      <w:r>
        <w:rPr>
          <w:rFonts w:eastAsia="仿宋_GB2312"/>
          <w:sz w:val="24"/>
        </w:rPr>
        <w:t>信用中国</w:t>
      </w:r>
      <w:r>
        <w:rPr>
          <w:rFonts w:eastAsia="仿宋_GB2312"/>
          <w:sz w:val="24"/>
        </w:rPr>
        <w:t>”</w:t>
      </w:r>
      <w:r>
        <w:rPr>
          <w:rFonts w:eastAsia="仿宋_GB2312"/>
          <w:sz w:val="24"/>
        </w:rPr>
        <w:t>网站（</w:t>
      </w:r>
      <w:r>
        <w:rPr>
          <w:rFonts w:eastAsia="仿宋_GB2312"/>
          <w:sz w:val="24"/>
        </w:rPr>
        <w:t>www.creditchina.gov.cn</w:t>
      </w:r>
      <w:r>
        <w:rPr>
          <w:rFonts w:eastAsia="仿宋_GB2312"/>
          <w:sz w:val="24"/>
        </w:rPr>
        <w:t>）及中国政府采购网</w:t>
      </w:r>
      <w:r>
        <w:rPr>
          <w:rFonts w:eastAsia="仿宋_GB2312"/>
          <w:sz w:val="24"/>
        </w:rPr>
        <w:t>(www.ccgp.gov.cn)</w:t>
      </w:r>
      <w:r>
        <w:rPr>
          <w:rFonts w:eastAsia="仿宋_GB2312"/>
          <w:sz w:val="24"/>
        </w:rPr>
        <w:t>查询结果为准，如相关失信记录已失效，投标人需提供相关证明资料）；</w:t>
      </w:r>
    </w:p>
    <w:p w14:paraId="77D8F61B" w14:textId="77777777" w:rsidR="0091211D" w:rsidRDefault="00D35BE9">
      <w:pPr>
        <w:numPr>
          <w:ilvl w:val="0"/>
          <w:numId w:val="2"/>
        </w:numPr>
        <w:spacing w:line="360" w:lineRule="auto"/>
        <w:rPr>
          <w:rFonts w:eastAsia="仿宋_GB2312"/>
          <w:sz w:val="24"/>
        </w:rPr>
      </w:pPr>
      <w:r>
        <w:rPr>
          <w:rFonts w:eastAsia="仿宋_GB2312"/>
          <w:sz w:val="24"/>
        </w:rPr>
        <w:t>本项目不接受联合体投标；</w:t>
      </w:r>
    </w:p>
    <w:p w14:paraId="59665627" w14:textId="77777777" w:rsidR="0091211D" w:rsidRDefault="00D35BE9">
      <w:pPr>
        <w:numPr>
          <w:ilvl w:val="0"/>
          <w:numId w:val="1"/>
        </w:numPr>
        <w:spacing w:line="360" w:lineRule="auto"/>
        <w:rPr>
          <w:rFonts w:eastAsia="仿宋_GB2312"/>
          <w:b/>
          <w:sz w:val="24"/>
        </w:rPr>
      </w:pPr>
      <w:r>
        <w:rPr>
          <w:rFonts w:eastAsia="仿宋_GB2312" w:hint="eastAsia"/>
          <w:b/>
          <w:sz w:val="24"/>
        </w:rPr>
        <w:t>项目概况及采购需求</w:t>
      </w:r>
      <w:r>
        <w:rPr>
          <w:rFonts w:eastAsia="仿宋_GB2312" w:hint="eastAsia"/>
          <w:b/>
          <w:sz w:val="24"/>
        </w:rPr>
        <w:t xml:space="preserve"> </w:t>
      </w:r>
    </w:p>
    <w:p w14:paraId="4604092F" w14:textId="77777777" w:rsidR="0091211D" w:rsidRDefault="00D35BE9">
      <w:pPr>
        <w:numPr>
          <w:ilvl w:val="0"/>
          <w:numId w:val="3"/>
        </w:numPr>
        <w:spacing w:line="360" w:lineRule="auto"/>
        <w:rPr>
          <w:rFonts w:eastAsia="仿宋_GB2312"/>
          <w:sz w:val="24"/>
        </w:rPr>
      </w:pPr>
      <w:r>
        <w:rPr>
          <w:rFonts w:eastAsia="仿宋_GB2312" w:hint="eastAsia"/>
          <w:sz w:val="24"/>
        </w:rPr>
        <w:t>项目概况：</w:t>
      </w:r>
      <w:r>
        <w:rPr>
          <w:rFonts w:ascii="仿宋" w:eastAsia="仿宋" w:hAnsi="仿宋" w:cs="仿宋" w:hint="eastAsia"/>
          <w:sz w:val="28"/>
          <w:szCs w:val="28"/>
        </w:rPr>
        <w:t>《</w:t>
      </w:r>
      <w:r w:rsidR="006A6B75" w:rsidRPr="006A6B75">
        <w:rPr>
          <w:rFonts w:eastAsia="仿宋_GB2312" w:hint="eastAsia"/>
          <w:sz w:val="24"/>
        </w:rPr>
        <w:t>异质权证、完全市场与金融发展：兼论资产证券化</w:t>
      </w:r>
      <w:r>
        <w:rPr>
          <w:rFonts w:ascii="黑体" w:eastAsia="黑体" w:hAnsi="黑体" w:cs="黑体" w:hint="eastAsia"/>
          <w:b/>
          <w:bCs/>
          <w:sz w:val="28"/>
          <w:szCs w:val="28"/>
        </w:rPr>
        <w:t>》</w:t>
      </w:r>
      <w:r w:rsidRPr="006A6B75">
        <w:rPr>
          <w:rFonts w:eastAsia="仿宋_GB2312" w:hint="eastAsia"/>
          <w:sz w:val="24"/>
        </w:rPr>
        <w:t>著作出版服务</w:t>
      </w:r>
      <w:r>
        <w:rPr>
          <w:rFonts w:eastAsia="仿宋_GB2312" w:hint="eastAsia"/>
          <w:sz w:val="24"/>
        </w:rPr>
        <w:t>；</w:t>
      </w:r>
    </w:p>
    <w:p w14:paraId="23E122F2" w14:textId="77777777" w:rsidR="0091211D" w:rsidRDefault="00D35BE9">
      <w:pPr>
        <w:numPr>
          <w:ilvl w:val="0"/>
          <w:numId w:val="3"/>
        </w:numPr>
        <w:spacing w:line="360" w:lineRule="auto"/>
        <w:rPr>
          <w:rFonts w:eastAsia="仿宋_GB2312"/>
          <w:sz w:val="24"/>
        </w:rPr>
      </w:pPr>
      <w:r>
        <w:rPr>
          <w:rFonts w:eastAsia="仿宋_GB2312" w:hint="eastAsia"/>
          <w:sz w:val="24"/>
        </w:rPr>
        <w:t>项目工期</w:t>
      </w:r>
      <w:r>
        <w:rPr>
          <w:rFonts w:eastAsia="仿宋_GB2312" w:hint="eastAsia"/>
          <w:sz w:val="24"/>
        </w:rPr>
        <w:t>/</w:t>
      </w:r>
      <w:r>
        <w:rPr>
          <w:rFonts w:eastAsia="仿宋_GB2312" w:hint="eastAsia"/>
          <w:sz w:val="24"/>
        </w:rPr>
        <w:t>交货期：签定合同后</w:t>
      </w:r>
      <w:r>
        <w:rPr>
          <w:rFonts w:eastAsia="仿宋_GB2312" w:hint="eastAsia"/>
          <w:sz w:val="24"/>
          <w:u w:val="single"/>
        </w:rPr>
        <w:t>600</w:t>
      </w:r>
      <w:r>
        <w:rPr>
          <w:rFonts w:eastAsia="仿宋_GB2312" w:hint="eastAsia"/>
          <w:sz w:val="24"/>
        </w:rPr>
        <w:t>个日历天内完成；</w:t>
      </w:r>
    </w:p>
    <w:p w14:paraId="0F0673B6" w14:textId="77777777" w:rsidR="0091211D" w:rsidRDefault="00D35BE9">
      <w:pPr>
        <w:numPr>
          <w:ilvl w:val="0"/>
          <w:numId w:val="3"/>
        </w:numPr>
        <w:spacing w:line="360" w:lineRule="auto"/>
        <w:rPr>
          <w:rFonts w:eastAsia="仿宋_GB2312"/>
          <w:sz w:val="24"/>
        </w:rPr>
      </w:pPr>
      <w:r>
        <w:rPr>
          <w:rFonts w:eastAsia="仿宋_GB2312" w:hint="eastAsia"/>
          <w:sz w:val="24"/>
        </w:rPr>
        <w:t>交货地点：</w:t>
      </w:r>
      <w:r>
        <w:rPr>
          <w:rFonts w:eastAsia="仿宋_GB2312" w:hint="eastAsia"/>
          <w:sz w:val="24"/>
          <w:u w:val="single"/>
        </w:rPr>
        <w:t>东莞理工学院经济与管理学院，</w:t>
      </w:r>
      <w:r>
        <w:rPr>
          <w:rFonts w:eastAsia="仿宋_GB2312" w:hint="eastAsia"/>
          <w:sz w:val="24"/>
        </w:rPr>
        <w:t>由供应商送货上门并承担运费；</w:t>
      </w:r>
    </w:p>
    <w:p w14:paraId="0591BFC6" w14:textId="77777777" w:rsidR="0091211D" w:rsidRDefault="00D35BE9">
      <w:pPr>
        <w:numPr>
          <w:ilvl w:val="0"/>
          <w:numId w:val="3"/>
        </w:numPr>
        <w:spacing w:line="360" w:lineRule="auto"/>
        <w:rPr>
          <w:rFonts w:eastAsia="仿宋_GB2312"/>
          <w:sz w:val="24"/>
        </w:rPr>
      </w:pPr>
      <w:r>
        <w:rPr>
          <w:rFonts w:eastAsia="仿宋_GB2312" w:hint="eastAsia"/>
          <w:sz w:val="24"/>
        </w:rPr>
        <w:t>采购内容清单：</w:t>
      </w:r>
    </w:p>
    <w:p w14:paraId="4376BA50" w14:textId="77777777" w:rsidR="0091211D" w:rsidRDefault="00D35BE9">
      <w:pPr>
        <w:spacing w:line="360" w:lineRule="auto"/>
        <w:ind w:firstLineChars="200" w:firstLine="480"/>
        <w:rPr>
          <w:rFonts w:eastAsia="仿宋_GB2312"/>
          <w:color w:val="FF0000"/>
          <w:sz w:val="24"/>
        </w:rPr>
      </w:pPr>
      <w:r>
        <w:rPr>
          <w:rFonts w:eastAsia="仿宋_GB2312" w:hint="eastAsia"/>
          <w:color w:val="FF0000"/>
          <w:sz w:val="24"/>
        </w:rPr>
        <w:t>（提示：基建类项目，可根据基建预算表格制表。）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59"/>
        <w:gridCol w:w="1844"/>
        <w:gridCol w:w="825"/>
        <w:gridCol w:w="2015"/>
        <w:gridCol w:w="2687"/>
        <w:gridCol w:w="956"/>
      </w:tblGrid>
      <w:tr w:rsidR="0091211D" w14:paraId="3A1503FC" w14:textId="77777777">
        <w:trPr>
          <w:trHeight w:val="495"/>
        </w:trPr>
        <w:tc>
          <w:tcPr>
            <w:tcW w:w="516" w:type="pct"/>
            <w:vAlign w:val="center"/>
          </w:tcPr>
          <w:p w14:paraId="3CD66F6C" w14:textId="77777777" w:rsidR="0091211D" w:rsidRDefault="00D35BE9">
            <w:pPr>
              <w:spacing w:line="360" w:lineRule="auto"/>
              <w:jc w:val="center"/>
              <w:rPr>
                <w:rFonts w:eastAsia="仿宋_GB2312"/>
                <w:bCs/>
                <w:sz w:val="24"/>
              </w:rPr>
            </w:pPr>
            <w:r>
              <w:rPr>
                <w:rFonts w:eastAsia="仿宋_GB2312" w:hint="eastAsia"/>
                <w:bCs/>
                <w:sz w:val="24"/>
              </w:rPr>
              <w:t>序号</w:t>
            </w:r>
          </w:p>
        </w:tc>
        <w:tc>
          <w:tcPr>
            <w:tcW w:w="993" w:type="pct"/>
            <w:vAlign w:val="center"/>
          </w:tcPr>
          <w:p w14:paraId="097D4C58" w14:textId="77777777" w:rsidR="0091211D" w:rsidRDefault="00D35BE9">
            <w:pPr>
              <w:spacing w:line="360" w:lineRule="auto"/>
              <w:jc w:val="center"/>
              <w:rPr>
                <w:rFonts w:eastAsia="仿宋_GB2312"/>
                <w:bCs/>
                <w:sz w:val="24"/>
              </w:rPr>
            </w:pPr>
            <w:r>
              <w:rPr>
                <w:rFonts w:eastAsia="仿宋_GB2312"/>
                <w:bCs/>
                <w:sz w:val="24"/>
              </w:rPr>
              <w:t>产品名称</w:t>
            </w:r>
          </w:p>
        </w:tc>
        <w:tc>
          <w:tcPr>
            <w:tcW w:w="444" w:type="pct"/>
            <w:vAlign w:val="center"/>
          </w:tcPr>
          <w:p w14:paraId="26E671BC" w14:textId="77777777" w:rsidR="0091211D" w:rsidRDefault="00D35BE9">
            <w:pPr>
              <w:spacing w:line="360" w:lineRule="auto"/>
              <w:jc w:val="center"/>
              <w:rPr>
                <w:rFonts w:eastAsia="仿宋_GB2312"/>
                <w:bCs/>
                <w:sz w:val="24"/>
              </w:rPr>
            </w:pPr>
            <w:r>
              <w:rPr>
                <w:rFonts w:eastAsia="仿宋_GB2312"/>
                <w:bCs/>
                <w:sz w:val="24"/>
              </w:rPr>
              <w:t>数量</w:t>
            </w:r>
          </w:p>
        </w:tc>
        <w:tc>
          <w:tcPr>
            <w:tcW w:w="1085" w:type="pct"/>
            <w:vAlign w:val="center"/>
          </w:tcPr>
          <w:p w14:paraId="71A601C0" w14:textId="77777777" w:rsidR="0091211D" w:rsidRDefault="00D35BE9">
            <w:pPr>
              <w:spacing w:line="360" w:lineRule="auto"/>
              <w:jc w:val="center"/>
              <w:rPr>
                <w:rFonts w:eastAsia="仿宋_GB2312"/>
                <w:bCs/>
                <w:sz w:val="24"/>
              </w:rPr>
            </w:pPr>
            <w:r>
              <w:rPr>
                <w:rFonts w:eastAsia="仿宋_GB2312"/>
                <w:bCs/>
                <w:sz w:val="24"/>
              </w:rPr>
              <w:t>计量单位</w:t>
            </w:r>
          </w:p>
        </w:tc>
        <w:tc>
          <w:tcPr>
            <w:tcW w:w="1447" w:type="pct"/>
            <w:vAlign w:val="center"/>
          </w:tcPr>
          <w:p w14:paraId="089E1565" w14:textId="77777777" w:rsidR="0091211D" w:rsidRDefault="00D35BE9">
            <w:pPr>
              <w:spacing w:line="360" w:lineRule="auto"/>
              <w:jc w:val="center"/>
              <w:rPr>
                <w:rFonts w:eastAsia="仿宋_GB2312"/>
                <w:bCs/>
                <w:sz w:val="24"/>
              </w:rPr>
            </w:pPr>
            <w:r>
              <w:rPr>
                <w:rFonts w:eastAsia="仿宋_GB2312" w:hint="eastAsia"/>
                <w:bCs/>
                <w:sz w:val="24"/>
              </w:rPr>
              <w:t>技术参数</w:t>
            </w:r>
            <w:r>
              <w:rPr>
                <w:rFonts w:eastAsia="仿宋_GB2312" w:hint="eastAsia"/>
                <w:bCs/>
                <w:sz w:val="24"/>
              </w:rPr>
              <w:t>/</w:t>
            </w:r>
            <w:r>
              <w:rPr>
                <w:rFonts w:eastAsia="仿宋_GB2312" w:hint="eastAsia"/>
                <w:bCs/>
                <w:sz w:val="24"/>
              </w:rPr>
              <w:t>服务</w:t>
            </w:r>
            <w:r>
              <w:rPr>
                <w:rFonts w:eastAsia="仿宋_GB2312"/>
                <w:bCs/>
                <w:sz w:val="24"/>
              </w:rPr>
              <w:t>要求</w:t>
            </w:r>
          </w:p>
        </w:tc>
        <w:tc>
          <w:tcPr>
            <w:tcW w:w="515" w:type="pct"/>
            <w:vAlign w:val="center"/>
          </w:tcPr>
          <w:p w14:paraId="33A773DF" w14:textId="77777777" w:rsidR="0091211D" w:rsidRDefault="00D35BE9">
            <w:pPr>
              <w:spacing w:line="360" w:lineRule="auto"/>
              <w:jc w:val="center"/>
              <w:rPr>
                <w:rFonts w:eastAsia="仿宋_GB2312"/>
                <w:bCs/>
                <w:sz w:val="24"/>
              </w:rPr>
            </w:pPr>
            <w:r>
              <w:rPr>
                <w:rFonts w:eastAsia="仿宋_GB2312" w:hint="eastAsia"/>
                <w:bCs/>
                <w:sz w:val="24"/>
              </w:rPr>
              <w:t>备注</w:t>
            </w:r>
          </w:p>
        </w:tc>
      </w:tr>
      <w:tr w:rsidR="0091211D" w14:paraId="3DF6E7C1" w14:textId="77777777">
        <w:trPr>
          <w:trHeight w:val="864"/>
        </w:trPr>
        <w:tc>
          <w:tcPr>
            <w:tcW w:w="958" w:type="dxa"/>
          </w:tcPr>
          <w:p w14:paraId="5346A972" w14:textId="77777777" w:rsidR="0091211D" w:rsidRDefault="00D35BE9">
            <w:pPr>
              <w:rPr>
                <w:rFonts w:eastAsia="仿宋_GB2312"/>
                <w:bCs/>
                <w:sz w:val="24"/>
              </w:rPr>
            </w:pPr>
            <w:r>
              <w:rPr>
                <w:rFonts w:ascii="仿宋" w:eastAsia="仿宋" w:hAnsi="仿宋" w:cs="仿宋" w:hint="eastAsia"/>
                <w:sz w:val="24"/>
              </w:rPr>
              <w:lastRenderedPageBreak/>
              <w:t>1</w:t>
            </w:r>
          </w:p>
        </w:tc>
        <w:tc>
          <w:tcPr>
            <w:tcW w:w="1844" w:type="dxa"/>
          </w:tcPr>
          <w:p w14:paraId="58DF5E84" w14:textId="77777777" w:rsidR="0091211D" w:rsidRDefault="00D35BE9">
            <w:pPr>
              <w:jc w:val="center"/>
              <w:rPr>
                <w:rFonts w:eastAsia="仿宋_GB2312"/>
                <w:bCs/>
                <w:sz w:val="24"/>
              </w:rPr>
            </w:pPr>
            <w:r>
              <w:rPr>
                <w:rFonts w:ascii="仿宋" w:eastAsia="仿宋" w:hAnsi="仿宋" w:cs="仿宋" w:hint="eastAsia"/>
                <w:sz w:val="24"/>
              </w:rPr>
              <w:t>出版著作</w:t>
            </w:r>
          </w:p>
        </w:tc>
        <w:tc>
          <w:tcPr>
            <w:tcW w:w="825" w:type="dxa"/>
          </w:tcPr>
          <w:p w14:paraId="0C39E192" w14:textId="77777777" w:rsidR="0091211D" w:rsidRDefault="00D35BE9">
            <w:pPr>
              <w:jc w:val="center"/>
              <w:rPr>
                <w:rFonts w:eastAsia="仿宋_GB2312"/>
                <w:bCs/>
                <w:sz w:val="24"/>
              </w:rPr>
            </w:pPr>
            <w:r>
              <w:rPr>
                <w:rFonts w:ascii="仿宋" w:eastAsia="仿宋" w:hAnsi="仿宋" w:cs="仿宋" w:hint="eastAsia"/>
                <w:sz w:val="24"/>
              </w:rPr>
              <w:t>项</w:t>
            </w:r>
          </w:p>
        </w:tc>
        <w:tc>
          <w:tcPr>
            <w:tcW w:w="2015" w:type="dxa"/>
          </w:tcPr>
          <w:p w14:paraId="238F5BEF" w14:textId="77777777" w:rsidR="0091211D" w:rsidRDefault="00D35BE9">
            <w:pPr>
              <w:rPr>
                <w:rFonts w:eastAsia="仿宋_GB2312"/>
                <w:bCs/>
                <w:sz w:val="24"/>
              </w:rPr>
            </w:pPr>
            <w:r>
              <w:rPr>
                <w:rFonts w:ascii="仿宋" w:eastAsia="仿宋" w:hAnsi="仿宋" w:cs="仿宋" w:hint="eastAsia"/>
                <w:sz w:val="24"/>
              </w:rPr>
              <w:t>1</w:t>
            </w:r>
          </w:p>
        </w:tc>
        <w:tc>
          <w:tcPr>
            <w:tcW w:w="2687" w:type="dxa"/>
          </w:tcPr>
          <w:p w14:paraId="4DC694A6" w14:textId="77777777" w:rsidR="0091211D" w:rsidRDefault="006A6B75">
            <w:pPr>
              <w:jc w:val="center"/>
              <w:rPr>
                <w:rFonts w:ascii="仿宋" w:eastAsia="仿宋" w:hAnsi="仿宋" w:cs="仿宋"/>
                <w:sz w:val="24"/>
              </w:rPr>
            </w:pPr>
            <w:r>
              <w:rPr>
                <w:rFonts w:ascii="仿宋" w:eastAsia="仿宋" w:hAnsi="仿宋" w:cs="仿宋" w:hint="eastAsia"/>
                <w:sz w:val="24"/>
              </w:rPr>
              <w:t>学校规定的A级</w:t>
            </w:r>
            <w:r w:rsidR="00D35BE9">
              <w:rPr>
                <w:rFonts w:ascii="仿宋" w:eastAsia="仿宋" w:hAnsi="仿宋" w:cs="仿宋" w:hint="eastAsia"/>
                <w:sz w:val="24"/>
              </w:rPr>
              <w:t>出版社</w:t>
            </w:r>
          </w:p>
          <w:p w14:paraId="56418051" w14:textId="77777777" w:rsidR="0091211D" w:rsidRDefault="0091211D">
            <w:pPr>
              <w:jc w:val="center"/>
              <w:rPr>
                <w:rFonts w:eastAsia="仿宋_GB2312"/>
                <w:bCs/>
                <w:sz w:val="24"/>
              </w:rPr>
            </w:pPr>
          </w:p>
        </w:tc>
        <w:tc>
          <w:tcPr>
            <w:tcW w:w="515" w:type="pct"/>
            <w:vAlign w:val="center"/>
          </w:tcPr>
          <w:p w14:paraId="29E47F5D" w14:textId="77777777" w:rsidR="0091211D" w:rsidRDefault="0091211D">
            <w:pPr>
              <w:spacing w:line="360" w:lineRule="auto"/>
              <w:jc w:val="center"/>
              <w:rPr>
                <w:rFonts w:eastAsia="仿宋_GB2312"/>
                <w:bCs/>
                <w:sz w:val="24"/>
              </w:rPr>
            </w:pPr>
          </w:p>
        </w:tc>
      </w:tr>
    </w:tbl>
    <w:p w14:paraId="4425B034" w14:textId="77777777" w:rsidR="0091211D" w:rsidRDefault="00D35BE9">
      <w:pPr>
        <w:numPr>
          <w:ilvl w:val="0"/>
          <w:numId w:val="3"/>
        </w:numPr>
        <w:spacing w:line="360" w:lineRule="auto"/>
        <w:rPr>
          <w:rFonts w:eastAsia="仿宋_GB2312"/>
          <w:sz w:val="24"/>
        </w:rPr>
      </w:pPr>
      <w:r>
        <w:rPr>
          <w:rFonts w:eastAsia="仿宋_GB2312" w:hint="eastAsia"/>
          <w:sz w:val="24"/>
        </w:rPr>
        <w:t>售后服务要求</w:t>
      </w:r>
    </w:p>
    <w:p w14:paraId="74E5939A" w14:textId="77777777" w:rsidR="0091211D" w:rsidRDefault="00D35BE9">
      <w:pPr>
        <w:numPr>
          <w:ilvl w:val="0"/>
          <w:numId w:val="4"/>
        </w:numPr>
        <w:spacing w:line="360" w:lineRule="auto"/>
        <w:ind w:firstLineChars="200" w:firstLine="480"/>
        <w:rPr>
          <w:rFonts w:eastAsia="仿宋_GB2312"/>
          <w:sz w:val="24"/>
        </w:rPr>
      </w:pPr>
      <w:r>
        <w:rPr>
          <w:rFonts w:eastAsia="仿宋_GB2312" w:hint="eastAsia"/>
          <w:sz w:val="24"/>
        </w:rPr>
        <w:t>作品首次出版</w:t>
      </w:r>
      <w:r>
        <w:rPr>
          <w:rFonts w:eastAsia="仿宋_GB2312" w:hint="eastAsia"/>
          <w:sz w:val="24"/>
        </w:rPr>
        <w:t>5</w:t>
      </w:r>
      <w:r>
        <w:rPr>
          <w:rFonts w:eastAsia="仿宋_GB2312" w:hint="eastAsia"/>
          <w:sz w:val="24"/>
        </w:rPr>
        <w:t>年内，乙方可以自行决定重印。首次出版</w:t>
      </w:r>
      <w:r>
        <w:rPr>
          <w:rFonts w:eastAsia="仿宋_GB2312" w:hint="eastAsia"/>
          <w:sz w:val="24"/>
        </w:rPr>
        <w:t>5</w:t>
      </w:r>
      <w:r>
        <w:rPr>
          <w:rFonts w:eastAsia="仿宋_GB2312" w:hint="eastAsia"/>
          <w:sz w:val="24"/>
        </w:rPr>
        <w:t>年后，乙方重印应事先通知甲方。如果甲方需要对作品进行修改，应于收到通知后</w:t>
      </w:r>
      <w:r>
        <w:rPr>
          <w:rFonts w:eastAsia="仿宋_GB2312" w:hint="eastAsia"/>
          <w:sz w:val="24"/>
        </w:rPr>
        <w:t>15</w:t>
      </w:r>
      <w:r>
        <w:rPr>
          <w:rFonts w:eastAsia="仿宋_GB2312" w:hint="eastAsia"/>
          <w:sz w:val="24"/>
        </w:rPr>
        <w:t>日内答复乙方，否则乙方可按原版重印。若乙方重印、再版，应将印数通知甲方。</w:t>
      </w:r>
    </w:p>
    <w:p w14:paraId="265C7D8C" w14:textId="77777777" w:rsidR="0091211D" w:rsidRDefault="00D35BE9">
      <w:pPr>
        <w:numPr>
          <w:ilvl w:val="0"/>
          <w:numId w:val="4"/>
        </w:numPr>
        <w:spacing w:line="360" w:lineRule="auto"/>
        <w:ind w:firstLineChars="200" w:firstLine="480"/>
        <w:rPr>
          <w:rFonts w:eastAsia="仿宋_GB2312"/>
          <w:sz w:val="24"/>
        </w:rPr>
      </w:pPr>
      <w:r>
        <w:rPr>
          <w:rFonts w:eastAsia="仿宋_GB2312" w:hint="eastAsia"/>
          <w:sz w:val="24"/>
        </w:rPr>
        <w:t>在合同有效期内，如图书脱销，甲乙双方应就重印、再版事项进行协商。如甲方收到乙方拒绝重印、再版的书面答复，或乙方在同意重印、再版后</w:t>
      </w:r>
      <w:r>
        <w:rPr>
          <w:rFonts w:eastAsia="仿宋_GB2312" w:hint="eastAsia"/>
          <w:sz w:val="24"/>
        </w:rPr>
        <w:t>1</w:t>
      </w:r>
      <w:r>
        <w:rPr>
          <w:rFonts w:eastAsia="仿宋_GB2312" w:hint="eastAsia"/>
          <w:sz w:val="24"/>
        </w:rPr>
        <w:t>月内未重印、再版，双方可就重印、再版事项另行约定、签订相关协议。</w:t>
      </w:r>
    </w:p>
    <w:p w14:paraId="45492E6A" w14:textId="77777777" w:rsidR="0091211D" w:rsidRDefault="00D35BE9">
      <w:pPr>
        <w:numPr>
          <w:ilvl w:val="0"/>
          <w:numId w:val="3"/>
        </w:numPr>
        <w:spacing w:line="360" w:lineRule="auto"/>
        <w:rPr>
          <w:rFonts w:eastAsia="仿宋_GB2312"/>
          <w:sz w:val="24"/>
        </w:rPr>
      </w:pPr>
      <w:r>
        <w:rPr>
          <w:rFonts w:eastAsia="仿宋_GB2312" w:hint="eastAsia"/>
          <w:sz w:val="24"/>
        </w:rPr>
        <w:t>款项支付方式</w:t>
      </w:r>
    </w:p>
    <w:p w14:paraId="23866815" w14:textId="77777777" w:rsidR="0091211D" w:rsidRDefault="00D35BE9">
      <w:pPr>
        <w:spacing w:line="360" w:lineRule="auto"/>
        <w:ind w:firstLineChars="200" w:firstLine="480"/>
        <w:rPr>
          <w:rFonts w:eastAsia="仿宋_GB2312"/>
          <w:sz w:val="24"/>
        </w:rPr>
      </w:pPr>
      <w:r>
        <w:rPr>
          <w:rFonts w:eastAsia="仿宋_GB2312" w:hint="eastAsia"/>
          <w:sz w:val="24"/>
        </w:rPr>
        <w:t>采购人与中标方签订出版合同后，采购人在</w:t>
      </w:r>
      <w:r>
        <w:rPr>
          <w:rFonts w:eastAsia="仿宋_GB2312" w:hint="eastAsia"/>
          <w:sz w:val="24"/>
        </w:rPr>
        <w:t>20</w:t>
      </w:r>
      <w:r>
        <w:rPr>
          <w:rFonts w:eastAsia="仿宋_GB2312" w:hint="eastAsia"/>
          <w:sz w:val="24"/>
        </w:rPr>
        <w:t>个工作日内以银行转账方式向中标人支付合同总价的</w:t>
      </w:r>
      <w:r>
        <w:rPr>
          <w:rFonts w:eastAsia="仿宋_GB2312" w:hint="eastAsia"/>
          <w:sz w:val="24"/>
        </w:rPr>
        <w:t>100%</w:t>
      </w:r>
      <w:r>
        <w:rPr>
          <w:rFonts w:eastAsia="仿宋_GB2312" w:hint="eastAsia"/>
          <w:sz w:val="24"/>
        </w:rPr>
        <w:t>款项。</w:t>
      </w:r>
    </w:p>
    <w:p w14:paraId="7653C3B8" w14:textId="77777777" w:rsidR="0091211D" w:rsidRDefault="00D35BE9">
      <w:pPr>
        <w:numPr>
          <w:ilvl w:val="0"/>
          <w:numId w:val="3"/>
        </w:numPr>
        <w:spacing w:line="360" w:lineRule="auto"/>
        <w:rPr>
          <w:rFonts w:eastAsia="仿宋_GB2312"/>
          <w:sz w:val="24"/>
        </w:rPr>
      </w:pPr>
      <w:r>
        <w:rPr>
          <w:rFonts w:eastAsia="仿宋_GB2312" w:hint="eastAsia"/>
          <w:sz w:val="24"/>
        </w:rPr>
        <w:t>验收方式</w:t>
      </w:r>
    </w:p>
    <w:p w14:paraId="06885EBC" w14:textId="77777777" w:rsidR="0091211D" w:rsidRDefault="00D35BE9">
      <w:pPr>
        <w:spacing w:line="360" w:lineRule="auto"/>
        <w:ind w:left="426"/>
        <w:rPr>
          <w:rFonts w:eastAsia="仿宋_GB2312"/>
          <w:color w:val="FF0000"/>
          <w:sz w:val="24"/>
        </w:rPr>
      </w:pPr>
      <w:r>
        <w:rPr>
          <w:rFonts w:eastAsia="仿宋_GB2312" w:hint="eastAsia"/>
          <w:sz w:val="24"/>
        </w:rPr>
        <w:t>由项目使用部门验收小组组织验收。</w:t>
      </w:r>
    </w:p>
    <w:p w14:paraId="38A7138F" w14:textId="77777777" w:rsidR="0091211D" w:rsidRDefault="00D35BE9">
      <w:pPr>
        <w:numPr>
          <w:ilvl w:val="0"/>
          <w:numId w:val="1"/>
        </w:numPr>
        <w:spacing w:line="360" w:lineRule="auto"/>
        <w:rPr>
          <w:rFonts w:eastAsia="仿宋_GB2312"/>
          <w:b/>
          <w:sz w:val="24"/>
        </w:rPr>
      </w:pPr>
      <w:r>
        <w:rPr>
          <w:rFonts w:eastAsia="仿宋_GB2312" w:hint="eastAsia"/>
          <w:b/>
          <w:sz w:val="24"/>
        </w:rPr>
        <w:t>定标方式</w:t>
      </w:r>
    </w:p>
    <w:p w14:paraId="7CA636CD" w14:textId="77777777" w:rsidR="0091211D" w:rsidRDefault="00D35BE9">
      <w:pPr>
        <w:spacing w:line="360" w:lineRule="auto"/>
        <w:ind w:firstLineChars="200" w:firstLine="482"/>
        <w:rPr>
          <w:rFonts w:eastAsia="仿宋_GB2312"/>
          <w:b/>
          <w:sz w:val="24"/>
        </w:rPr>
      </w:pPr>
      <w:r>
        <w:rPr>
          <w:rFonts w:eastAsia="仿宋_GB2312" w:hint="eastAsia"/>
          <w:b/>
          <w:sz w:val="24"/>
        </w:rPr>
        <w:t>供应商完整提交第八条款规定的资料，经审核符合资质要求的入围供应商，在符合采购需求、质量和服务且相等的前提下，按报价最低的原则确定供应商，超过预算限价作无效处理。</w:t>
      </w:r>
    </w:p>
    <w:p w14:paraId="0F915F38" w14:textId="77777777" w:rsidR="0091211D" w:rsidRDefault="00D35BE9">
      <w:pPr>
        <w:numPr>
          <w:ilvl w:val="0"/>
          <w:numId w:val="1"/>
        </w:numPr>
        <w:spacing w:line="360" w:lineRule="auto"/>
        <w:rPr>
          <w:rFonts w:eastAsia="仿宋_GB2312"/>
          <w:b/>
          <w:sz w:val="24"/>
        </w:rPr>
      </w:pPr>
      <w:r>
        <w:rPr>
          <w:rFonts w:eastAsia="仿宋_GB2312" w:hint="eastAsia"/>
          <w:b/>
          <w:sz w:val="24"/>
        </w:rPr>
        <w:t>报价等资料提交时间、地点及联系方式</w:t>
      </w:r>
    </w:p>
    <w:p w14:paraId="56FEADDA" w14:textId="77777777" w:rsidR="0091211D" w:rsidRDefault="00D35BE9">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、提交时间：</w:t>
      </w:r>
    </w:p>
    <w:p w14:paraId="03605B1E" w14:textId="77777777" w:rsidR="0091211D" w:rsidRDefault="00D35BE9">
      <w:pPr>
        <w:spacing w:line="360" w:lineRule="auto"/>
        <w:ind w:firstLineChars="200" w:firstLine="480"/>
        <w:rPr>
          <w:rFonts w:eastAsia="仿宋_GB2312"/>
          <w:sz w:val="24"/>
        </w:rPr>
      </w:pPr>
      <w:r>
        <w:rPr>
          <w:rFonts w:eastAsia="仿宋_GB2312" w:hint="eastAsia"/>
          <w:sz w:val="24"/>
        </w:rPr>
        <w:t>2021</w:t>
      </w:r>
      <w:r>
        <w:rPr>
          <w:rFonts w:eastAsia="仿宋_GB2312" w:hint="eastAsia"/>
          <w:sz w:val="24"/>
        </w:rPr>
        <w:t>年</w:t>
      </w:r>
      <w:r>
        <w:rPr>
          <w:rFonts w:eastAsia="仿宋_GB2312" w:hint="eastAsia"/>
          <w:sz w:val="24"/>
        </w:rPr>
        <w:t>5</w:t>
      </w:r>
      <w:r>
        <w:rPr>
          <w:rFonts w:eastAsia="仿宋_GB2312" w:hint="eastAsia"/>
          <w:sz w:val="24"/>
        </w:rPr>
        <w:t>月</w:t>
      </w:r>
      <w:r>
        <w:rPr>
          <w:rFonts w:eastAsia="仿宋_GB2312" w:hint="eastAsia"/>
          <w:sz w:val="24"/>
        </w:rPr>
        <w:t>2</w:t>
      </w:r>
      <w:r w:rsidR="006A6B75">
        <w:rPr>
          <w:rFonts w:eastAsia="仿宋_GB2312" w:hint="eastAsia"/>
          <w:sz w:val="24"/>
        </w:rPr>
        <w:t>0</w:t>
      </w:r>
      <w:r>
        <w:rPr>
          <w:rFonts w:eastAsia="仿宋_GB2312" w:hint="eastAsia"/>
          <w:sz w:val="24"/>
        </w:rPr>
        <w:t>日至</w:t>
      </w:r>
      <w:r>
        <w:rPr>
          <w:rFonts w:eastAsia="仿宋_GB2312" w:hint="eastAsia"/>
          <w:sz w:val="24"/>
        </w:rPr>
        <w:t>2021</w:t>
      </w:r>
      <w:r>
        <w:rPr>
          <w:rFonts w:eastAsia="仿宋_GB2312" w:hint="eastAsia"/>
          <w:sz w:val="24"/>
        </w:rPr>
        <w:t>年</w:t>
      </w:r>
      <w:r>
        <w:rPr>
          <w:rFonts w:eastAsia="仿宋_GB2312" w:hint="eastAsia"/>
          <w:sz w:val="24"/>
        </w:rPr>
        <w:t>6</w:t>
      </w:r>
      <w:r>
        <w:rPr>
          <w:rFonts w:eastAsia="仿宋_GB2312" w:hint="eastAsia"/>
          <w:sz w:val="24"/>
        </w:rPr>
        <w:t>月</w:t>
      </w:r>
      <w:r w:rsidR="006A6B75">
        <w:rPr>
          <w:rFonts w:eastAsia="仿宋_GB2312" w:hint="eastAsia"/>
          <w:sz w:val="24"/>
        </w:rPr>
        <w:t>20</w:t>
      </w:r>
      <w:r>
        <w:rPr>
          <w:rFonts w:eastAsia="仿宋_GB2312" w:hint="eastAsia"/>
          <w:sz w:val="24"/>
        </w:rPr>
        <w:t>日，上午</w:t>
      </w:r>
      <w:r>
        <w:rPr>
          <w:rFonts w:eastAsia="仿宋_GB2312" w:hint="eastAsia"/>
          <w:sz w:val="24"/>
        </w:rPr>
        <w:t>8:30</w:t>
      </w:r>
      <w:r>
        <w:rPr>
          <w:rFonts w:eastAsia="仿宋_GB2312" w:hint="eastAsia"/>
          <w:sz w:val="24"/>
        </w:rPr>
        <w:t>至</w:t>
      </w:r>
      <w:r>
        <w:rPr>
          <w:rFonts w:eastAsia="仿宋_GB2312" w:hint="eastAsia"/>
          <w:sz w:val="24"/>
        </w:rPr>
        <w:t>12:00</w:t>
      </w:r>
      <w:r>
        <w:rPr>
          <w:rFonts w:eastAsia="仿宋_GB2312" w:hint="eastAsia"/>
          <w:sz w:val="24"/>
        </w:rPr>
        <w:t>，下午</w:t>
      </w:r>
      <w:r>
        <w:rPr>
          <w:rFonts w:eastAsia="仿宋_GB2312"/>
          <w:sz w:val="24"/>
        </w:rPr>
        <w:t>14</w:t>
      </w:r>
      <w:r>
        <w:rPr>
          <w:rFonts w:eastAsia="仿宋_GB2312" w:hint="eastAsia"/>
          <w:sz w:val="24"/>
        </w:rPr>
        <w:t>：</w:t>
      </w:r>
      <w:r>
        <w:rPr>
          <w:rFonts w:eastAsia="仿宋_GB2312" w:hint="eastAsia"/>
          <w:sz w:val="24"/>
        </w:rPr>
        <w:t>0</w:t>
      </w:r>
      <w:r>
        <w:rPr>
          <w:rFonts w:eastAsia="仿宋_GB2312"/>
          <w:sz w:val="24"/>
        </w:rPr>
        <w:t>0</w:t>
      </w:r>
      <w:r>
        <w:rPr>
          <w:rFonts w:eastAsia="仿宋_GB2312" w:hint="eastAsia"/>
          <w:sz w:val="24"/>
        </w:rPr>
        <w:t>分至</w:t>
      </w:r>
      <w:r>
        <w:rPr>
          <w:rFonts w:eastAsia="仿宋_GB2312" w:hint="eastAsia"/>
          <w:sz w:val="24"/>
        </w:rPr>
        <w:t>17:00</w:t>
      </w:r>
      <w:r>
        <w:rPr>
          <w:rFonts w:eastAsia="仿宋_GB2312" w:hint="eastAsia"/>
          <w:sz w:val="24"/>
        </w:rPr>
        <w:t>。</w:t>
      </w:r>
    </w:p>
    <w:p w14:paraId="229435FD" w14:textId="77777777" w:rsidR="0091211D" w:rsidRDefault="00D35BE9">
      <w:pPr>
        <w:spacing w:line="360" w:lineRule="auto"/>
        <w:ind w:firstLineChars="200" w:firstLine="480"/>
        <w:rPr>
          <w:rFonts w:eastAsia="仿宋_GB2312"/>
          <w:sz w:val="24"/>
        </w:rPr>
      </w:pPr>
      <w:r>
        <w:rPr>
          <w:rFonts w:eastAsia="仿宋_GB2312" w:hint="eastAsia"/>
          <w:sz w:val="24"/>
        </w:rPr>
        <w:t>2</w:t>
      </w:r>
      <w:r>
        <w:rPr>
          <w:rFonts w:eastAsia="仿宋_GB2312" w:hint="eastAsia"/>
          <w:sz w:val="24"/>
        </w:rPr>
        <w:t>、提交地点：</w:t>
      </w:r>
    </w:p>
    <w:p w14:paraId="2AE7E535" w14:textId="77777777" w:rsidR="0091211D" w:rsidRDefault="00D35BE9">
      <w:pPr>
        <w:spacing w:line="360" w:lineRule="auto"/>
        <w:ind w:firstLineChars="200" w:firstLine="480"/>
        <w:rPr>
          <w:rFonts w:ascii="仿宋" w:eastAsia="仿宋" w:hAnsi="仿宋" w:cs="仿宋"/>
          <w:sz w:val="24"/>
        </w:rPr>
      </w:pPr>
      <w:r>
        <w:rPr>
          <w:rFonts w:ascii="仿宋" w:eastAsia="仿宋" w:hAnsi="仿宋" w:cs="仿宋" w:hint="eastAsia"/>
          <w:sz w:val="24"/>
        </w:rPr>
        <w:t>广东省东莞市莞城区学院路2</w:t>
      </w:r>
      <w:r>
        <w:rPr>
          <w:rFonts w:ascii="仿宋" w:eastAsia="仿宋" w:hAnsi="仿宋" w:cs="仿宋"/>
          <w:sz w:val="24"/>
        </w:rPr>
        <w:t>51</w:t>
      </w:r>
      <w:r>
        <w:rPr>
          <w:rFonts w:ascii="仿宋" w:eastAsia="仿宋" w:hAnsi="仿宋" w:cs="仿宋" w:hint="eastAsia"/>
          <w:sz w:val="24"/>
        </w:rPr>
        <w:t>号东莞理工学院</w:t>
      </w:r>
      <w:r>
        <w:rPr>
          <w:rFonts w:ascii="仿宋" w:eastAsia="仿宋" w:hAnsi="仿宋" w:cs="仿宋"/>
          <w:sz w:val="24"/>
        </w:rPr>
        <w:t>4</w:t>
      </w:r>
      <w:r>
        <w:rPr>
          <w:rFonts w:ascii="仿宋" w:eastAsia="仿宋" w:hAnsi="仿宋" w:cs="仿宋" w:hint="eastAsia"/>
          <w:sz w:val="24"/>
        </w:rPr>
        <w:t>号楼4</w:t>
      </w:r>
      <w:r>
        <w:rPr>
          <w:rFonts w:ascii="仿宋" w:eastAsia="仿宋" w:hAnsi="仿宋" w:cs="仿宋"/>
          <w:sz w:val="24"/>
        </w:rPr>
        <w:t>418</w:t>
      </w:r>
      <w:r>
        <w:rPr>
          <w:rFonts w:ascii="仿宋" w:eastAsia="仿宋" w:hAnsi="仿宋" w:cs="仿宋" w:hint="eastAsia"/>
          <w:sz w:val="24"/>
        </w:rPr>
        <w:t>办公室。</w:t>
      </w:r>
    </w:p>
    <w:p w14:paraId="1D50E1DF" w14:textId="77777777" w:rsidR="0091211D" w:rsidRDefault="00D35BE9">
      <w:pPr>
        <w:spacing w:line="360" w:lineRule="auto"/>
        <w:ind w:firstLineChars="200" w:firstLine="480"/>
        <w:rPr>
          <w:rFonts w:eastAsia="仿宋_GB2312"/>
          <w:sz w:val="24"/>
        </w:rPr>
      </w:pPr>
      <w:r>
        <w:rPr>
          <w:rFonts w:eastAsia="仿宋_GB2312" w:hint="eastAsia"/>
          <w:sz w:val="24"/>
        </w:rPr>
        <w:t>3</w:t>
      </w:r>
      <w:r>
        <w:rPr>
          <w:rFonts w:eastAsia="仿宋_GB2312" w:hint="eastAsia"/>
          <w:sz w:val="24"/>
        </w:rPr>
        <w:t>、联系方式：</w:t>
      </w:r>
    </w:p>
    <w:p w14:paraId="42F5E3A8" w14:textId="77777777" w:rsidR="0091211D" w:rsidRDefault="00D35BE9">
      <w:pPr>
        <w:spacing w:line="360" w:lineRule="auto"/>
        <w:ind w:firstLineChars="200" w:firstLine="480"/>
        <w:rPr>
          <w:rFonts w:ascii="仿宋" w:eastAsia="仿宋" w:hAnsi="仿宋" w:cs="仿宋"/>
          <w:sz w:val="24"/>
        </w:rPr>
      </w:pPr>
      <w:r>
        <w:rPr>
          <w:rFonts w:eastAsia="仿宋_GB2312" w:hint="eastAsia"/>
          <w:sz w:val="24"/>
        </w:rPr>
        <w:t>联系人：</w:t>
      </w:r>
      <w:r>
        <w:rPr>
          <w:rFonts w:ascii="仿宋" w:eastAsia="仿宋" w:hAnsi="仿宋" w:cs="仿宋" w:hint="eastAsia"/>
          <w:sz w:val="24"/>
        </w:rPr>
        <w:t xml:space="preserve">黄润樑      </w:t>
      </w:r>
      <w:r>
        <w:rPr>
          <w:rFonts w:eastAsia="仿宋_GB2312" w:hint="eastAsia"/>
          <w:sz w:val="24"/>
        </w:rPr>
        <w:t>联系电话：</w:t>
      </w:r>
      <w:r>
        <w:rPr>
          <w:rFonts w:ascii="仿宋" w:eastAsia="仿宋" w:hAnsi="仿宋" w:cs="仿宋" w:hint="eastAsia"/>
          <w:sz w:val="24"/>
        </w:rPr>
        <w:t xml:space="preserve"> </w:t>
      </w:r>
      <w:r>
        <w:rPr>
          <w:rFonts w:ascii="仿宋" w:eastAsia="仿宋" w:hAnsi="仿宋" w:cs="仿宋"/>
          <w:sz w:val="24"/>
        </w:rPr>
        <w:t>13712386768</w:t>
      </w:r>
    </w:p>
    <w:p w14:paraId="6E2B6DFC" w14:textId="77777777" w:rsidR="0091211D" w:rsidRDefault="00D35BE9">
      <w:pPr>
        <w:numPr>
          <w:ilvl w:val="0"/>
          <w:numId w:val="1"/>
        </w:numPr>
        <w:spacing w:line="360" w:lineRule="auto"/>
        <w:rPr>
          <w:rFonts w:eastAsia="仿宋_GB2312"/>
          <w:b/>
          <w:sz w:val="24"/>
        </w:rPr>
      </w:pPr>
      <w:r>
        <w:rPr>
          <w:rFonts w:eastAsia="仿宋_GB2312" w:hint="eastAsia"/>
          <w:b/>
          <w:sz w:val="24"/>
        </w:rPr>
        <w:t>供应商须提交资料（因疫情关系，如下资料可邮寄，邮寄地址及联系人详见上述第七条）</w:t>
      </w:r>
    </w:p>
    <w:p w14:paraId="1327411B" w14:textId="77777777" w:rsidR="0091211D" w:rsidRDefault="00D35BE9">
      <w:pPr>
        <w:spacing w:line="360" w:lineRule="auto"/>
        <w:ind w:firstLineChars="200" w:firstLine="482"/>
        <w:rPr>
          <w:rFonts w:eastAsia="仿宋_GB2312"/>
          <w:b/>
          <w:color w:val="FF0000"/>
          <w:sz w:val="24"/>
        </w:rPr>
      </w:pPr>
      <w:bookmarkStart w:id="0" w:name="_Toc414284492"/>
      <w:r>
        <w:rPr>
          <w:rFonts w:eastAsia="仿宋_GB2312" w:hint="eastAsia"/>
          <w:b/>
          <w:color w:val="FF0000"/>
          <w:sz w:val="24"/>
        </w:rPr>
        <w:t>注意：以下资料原件加盖投标人公章密封在一个文件袋中，并在文件袋表面注明投标项目名称、招标人、投标人、投标日期等。</w:t>
      </w:r>
    </w:p>
    <w:p w14:paraId="63F9534B" w14:textId="77777777" w:rsidR="0091211D" w:rsidRDefault="00D35BE9">
      <w:pPr>
        <w:spacing w:line="360" w:lineRule="auto"/>
        <w:ind w:firstLineChars="200" w:firstLine="480"/>
        <w:rPr>
          <w:rFonts w:eastAsia="仿宋_GB2312"/>
          <w:bCs/>
          <w:sz w:val="24"/>
        </w:rPr>
      </w:pPr>
      <w:r>
        <w:rPr>
          <w:rFonts w:eastAsia="仿宋_GB2312"/>
          <w:sz w:val="24"/>
        </w:rPr>
        <w:t>1</w:t>
      </w:r>
      <w:r>
        <w:rPr>
          <w:rFonts w:eastAsia="仿宋_GB2312" w:hint="eastAsia"/>
          <w:sz w:val="24"/>
        </w:rPr>
        <w:t>、报价表（格式详见附件</w:t>
      </w:r>
      <w:r>
        <w:rPr>
          <w:rFonts w:eastAsia="仿宋_GB2312"/>
          <w:sz w:val="24"/>
        </w:rPr>
        <w:t>1</w:t>
      </w:r>
      <w:r>
        <w:rPr>
          <w:rFonts w:eastAsia="仿宋_GB2312" w:hint="eastAsia"/>
          <w:sz w:val="24"/>
        </w:rPr>
        <w:t>）；</w:t>
      </w:r>
    </w:p>
    <w:p w14:paraId="6EFD3DB5" w14:textId="77777777" w:rsidR="0091211D" w:rsidRDefault="0091211D">
      <w:pPr>
        <w:spacing w:line="360" w:lineRule="auto"/>
        <w:ind w:firstLineChars="200" w:firstLine="480"/>
        <w:rPr>
          <w:rFonts w:eastAsia="仿宋_GB2312"/>
          <w:sz w:val="24"/>
        </w:rPr>
      </w:pPr>
    </w:p>
    <w:p w14:paraId="04354451" w14:textId="77777777" w:rsidR="0091211D" w:rsidRDefault="0091211D">
      <w:pPr>
        <w:spacing w:line="360" w:lineRule="auto"/>
        <w:ind w:firstLineChars="500" w:firstLine="1200"/>
        <w:rPr>
          <w:rFonts w:eastAsia="仿宋_GB2312"/>
          <w:sz w:val="24"/>
        </w:rPr>
      </w:pPr>
    </w:p>
    <w:p w14:paraId="0A8A78C6" w14:textId="77777777" w:rsidR="0091211D" w:rsidRDefault="00D35BE9">
      <w:pPr>
        <w:snapToGrid w:val="0"/>
        <w:spacing w:line="360" w:lineRule="auto"/>
        <w:ind w:right="1040"/>
        <w:jc w:val="right"/>
        <w:rPr>
          <w:rFonts w:ascii="仿宋_GB2312" w:eastAsia="仿宋_GB2312" w:hAnsi="仿宋_GB2312" w:cs="仿宋_GB2312"/>
          <w:sz w:val="24"/>
        </w:rPr>
      </w:pPr>
      <w:r>
        <w:rPr>
          <w:rFonts w:ascii="仿宋_GB2312" w:eastAsia="仿宋_GB2312" w:hAnsi="仿宋_GB2312" w:cs="仿宋_GB2312" w:hint="eastAsia"/>
          <w:sz w:val="24"/>
        </w:rPr>
        <w:lastRenderedPageBreak/>
        <w:t>东莞理工经济与管理学院</w:t>
      </w:r>
    </w:p>
    <w:p w14:paraId="7D47F0E2" w14:textId="479BB068" w:rsidR="0091211D" w:rsidRDefault="00D35BE9">
      <w:pPr>
        <w:snapToGrid w:val="0"/>
        <w:spacing w:line="360" w:lineRule="auto"/>
        <w:ind w:right="1040"/>
        <w:jc w:val="right"/>
        <w:rPr>
          <w:rFonts w:ascii="仿宋_GB2312" w:eastAsia="仿宋_GB2312" w:hAnsi="仿宋_GB2312" w:cs="仿宋_GB2312"/>
          <w:sz w:val="24"/>
        </w:rPr>
      </w:pPr>
      <w:r>
        <w:rPr>
          <w:rFonts w:ascii="仿宋_GB2312" w:eastAsia="仿宋_GB2312" w:hint="eastAsia"/>
          <w:sz w:val="24"/>
        </w:rPr>
        <w:t>20</w:t>
      </w:r>
      <w:r>
        <w:rPr>
          <w:rFonts w:ascii="仿宋_GB2312" w:eastAsia="仿宋_GB2312"/>
          <w:sz w:val="24"/>
        </w:rPr>
        <w:t>21</w:t>
      </w:r>
      <w:r>
        <w:rPr>
          <w:rFonts w:ascii="仿宋_GB2312" w:eastAsia="仿宋_GB2312" w:hint="eastAsia"/>
          <w:sz w:val="24"/>
        </w:rPr>
        <w:t>年</w:t>
      </w:r>
      <w:r>
        <w:rPr>
          <w:rFonts w:ascii="仿宋_GB2312" w:eastAsia="仿宋_GB2312"/>
          <w:sz w:val="24"/>
        </w:rPr>
        <w:t>5</w:t>
      </w:r>
      <w:r>
        <w:rPr>
          <w:rFonts w:ascii="仿宋_GB2312" w:eastAsia="仿宋_GB2312" w:hint="eastAsia"/>
          <w:sz w:val="24"/>
        </w:rPr>
        <w:t>月2</w:t>
      </w:r>
      <w:r w:rsidR="00023DD9">
        <w:rPr>
          <w:rFonts w:ascii="仿宋_GB2312" w:eastAsia="仿宋_GB2312"/>
          <w:sz w:val="24"/>
        </w:rPr>
        <w:t>0</w:t>
      </w:r>
      <w:r>
        <w:rPr>
          <w:rFonts w:ascii="仿宋_GB2312" w:eastAsia="仿宋_GB2312" w:hint="eastAsia"/>
          <w:sz w:val="24"/>
        </w:rPr>
        <w:t>日</w:t>
      </w:r>
    </w:p>
    <w:bookmarkEnd w:id="0"/>
    <w:p w14:paraId="4BF10DB4" w14:textId="77777777" w:rsidR="0091211D" w:rsidRDefault="0091211D">
      <w:pPr>
        <w:jc w:val="right"/>
        <w:rPr>
          <w:rFonts w:ascii="仿宋_GB2312" w:eastAsia="仿宋_GB2312"/>
          <w:sz w:val="24"/>
        </w:rPr>
      </w:pPr>
    </w:p>
    <w:p w14:paraId="79A7991D" w14:textId="77777777" w:rsidR="0091211D" w:rsidRDefault="0091211D">
      <w:pPr>
        <w:jc w:val="right"/>
        <w:rPr>
          <w:rFonts w:ascii="仿宋_GB2312" w:eastAsia="仿宋_GB2312"/>
          <w:sz w:val="24"/>
        </w:rPr>
      </w:pPr>
    </w:p>
    <w:p w14:paraId="2DA9EEDD" w14:textId="77777777" w:rsidR="0091211D" w:rsidRDefault="00D35BE9">
      <w:pPr>
        <w:jc w:val="left"/>
        <w:rPr>
          <w:rStyle w:val="af"/>
          <w:spacing w:val="12"/>
          <w:szCs w:val="21"/>
        </w:rPr>
      </w:pPr>
      <w:r>
        <w:rPr>
          <w:rStyle w:val="af"/>
          <w:rFonts w:hint="eastAsia"/>
          <w:spacing w:val="12"/>
          <w:szCs w:val="21"/>
        </w:rPr>
        <w:t>附件</w:t>
      </w:r>
      <w:r>
        <w:rPr>
          <w:rStyle w:val="af"/>
          <w:rFonts w:hint="eastAsia"/>
          <w:spacing w:val="12"/>
          <w:szCs w:val="21"/>
        </w:rPr>
        <w:t>1</w:t>
      </w:r>
      <w:r>
        <w:rPr>
          <w:rStyle w:val="af"/>
          <w:rFonts w:hint="eastAsia"/>
          <w:spacing w:val="12"/>
          <w:szCs w:val="21"/>
        </w:rPr>
        <w:t>：报价表</w:t>
      </w:r>
    </w:p>
    <w:p w14:paraId="6B3D5B8A" w14:textId="77777777" w:rsidR="0091211D" w:rsidRDefault="0091211D">
      <w:pPr>
        <w:jc w:val="center"/>
        <w:rPr>
          <w:rFonts w:ascii="黑体" w:eastAsia="黑体" w:hAnsi="黑体"/>
          <w:sz w:val="32"/>
          <w:szCs w:val="32"/>
        </w:rPr>
      </w:pPr>
    </w:p>
    <w:p w14:paraId="2BEDB35F" w14:textId="77777777" w:rsidR="0091211D" w:rsidRDefault="00D35BE9">
      <w:pPr>
        <w:jc w:val="center"/>
        <w:rPr>
          <w:rFonts w:ascii="宋体" w:hAnsi="宋体"/>
          <w:sz w:val="36"/>
          <w:szCs w:val="36"/>
        </w:rPr>
      </w:pPr>
      <w:r>
        <w:rPr>
          <w:rFonts w:ascii="宋体" w:hAnsi="宋体" w:hint="eastAsia"/>
          <w:sz w:val="36"/>
          <w:szCs w:val="36"/>
        </w:rPr>
        <w:t>《XXX》出版报价单</w:t>
      </w:r>
    </w:p>
    <w:p w14:paraId="59070F43" w14:textId="77777777" w:rsidR="0091211D" w:rsidRDefault="00D35BE9">
      <w:pPr>
        <w:ind w:right="480"/>
        <w:rPr>
          <w:rFonts w:ascii="宋体" w:hAnsi="宋体"/>
          <w:sz w:val="28"/>
          <w:szCs w:val="28"/>
        </w:rPr>
      </w:pPr>
      <w:r>
        <w:rPr>
          <w:rFonts w:ascii="宋体" w:hAnsi="宋体" w:hint="eastAsia"/>
          <w:sz w:val="28"/>
          <w:szCs w:val="28"/>
        </w:rPr>
        <w:t>项目名称：</w:t>
      </w:r>
    </w:p>
    <w:p w14:paraId="7EE16FAD" w14:textId="77777777" w:rsidR="0091211D" w:rsidRDefault="00D35BE9">
      <w:pPr>
        <w:ind w:right="480"/>
        <w:rPr>
          <w:rFonts w:ascii="宋体" w:hAnsi="宋体"/>
          <w:sz w:val="28"/>
          <w:szCs w:val="28"/>
        </w:rPr>
      </w:pPr>
      <w:r>
        <w:rPr>
          <w:rFonts w:ascii="宋体" w:hAnsi="宋体" w:hint="eastAsia"/>
          <w:sz w:val="28"/>
          <w:szCs w:val="28"/>
        </w:rPr>
        <w:t>书稿字数：</w:t>
      </w:r>
    </w:p>
    <w:p w14:paraId="29864718" w14:textId="77777777" w:rsidR="0091211D" w:rsidRDefault="00D35BE9">
      <w:pPr>
        <w:ind w:right="480"/>
        <w:rPr>
          <w:rFonts w:ascii="宋体" w:hAnsi="宋体"/>
          <w:sz w:val="28"/>
          <w:szCs w:val="28"/>
        </w:rPr>
      </w:pPr>
      <w:r>
        <w:rPr>
          <w:rFonts w:ascii="宋体" w:hAnsi="宋体" w:hint="eastAsia"/>
          <w:sz w:val="28"/>
          <w:szCs w:val="28"/>
        </w:rPr>
        <w:t>出版机构：</w:t>
      </w:r>
    </w:p>
    <w:p w14:paraId="1F623851" w14:textId="77777777" w:rsidR="0091211D" w:rsidRDefault="00D35BE9">
      <w:pPr>
        <w:ind w:right="480"/>
        <w:rPr>
          <w:rFonts w:ascii="宋体" w:hAnsi="宋体"/>
          <w:sz w:val="28"/>
          <w:szCs w:val="28"/>
        </w:rPr>
      </w:pPr>
      <w:r>
        <w:rPr>
          <w:rFonts w:ascii="宋体" w:hAnsi="宋体" w:hint="eastAsia"/>
          <w:sz w:val="28"/>
          <w:szCs w:val="28"/>
        </w:rPr>
        <w:t>出版周期：</w:t>
      </w:r>
    </w:p>
    <w:p w14:paraId="161731AD" w14:textId="77777777" w:rsidR="0091211D" w:rsidRDefault="00D35BE9">
      <w:pPr>
        <w:ind w:right="480"/>
        <w:rPr>
          <w:rFonts w:ascii="宋体" w:hAnsi="宋体"/>
          <w:sz w:val="28"/>
          <w:szCs w:val="28"/>
        </w:rPr>
      </w:pPr>
      <w:r>
        <w:rPr>
          <w:rFonts w:ascii="宋体" w:hAnsi="宋体" w:hint="eastAsia"/>
          <w:sz w:val="28"/>
          <w:szCs w:val="28"/>
        </w:rPr>
        <w:t>装帧设计：</w:t>
      </w:r>
    </w:p>
    <w:p w14:paraId="12D980CF" w14:textId="77777777" w:rsidR="0091211D" w:rsidRDefault="00D35BE9">
      <w:pPr>
        <w:ind w:right="480"/>
        <w:rPr>
          <w:rFonts w:ascii="宋体" w:hAnsi="宋体"/>
          <w:sz w:val="28"/>
          <w:szCs w:val="28"/>
        </w:rPr>
      </w:pPr>
      <w:r>
        <w:rPr>
          <w:rFonts w:ascii="宋体" w:hAnsi="宋体" w:hint="eastAsia"/>
          <w:sz w:val="28"/>
          <w:szCs w:val="28"/>
        </w:rPr>
        <w:t>开本：</w:t>
      </w:r>
    </w:p>
    <w:p w14:paraId="3D2F3933" w14:textId="77777777" w:rsidR="0091211D" w:rsidRDefault="00D35BE9">
      <w:pPr>
        <w:ind w:right="480"/>
        <w:rPr>
          <w:rFonts w:ascii="宋体" w:hAnsi="宋体"/>
          <w:sz w:val="28"/>
          <w:szCs w:val="28"/>
        </w:rPr>
      </w:pPr>
      <w:r>
        <w:rPr>
          <w:rFonts w:ascii="宋体" w:hAnsi="宋体" w:hint="eastAsia"/>
          <w:sz w:val="28"/>
          <w:szCs w:val="28"/>
        </w:rPr>
        <w:t>封面纸张：</w:t>
      </w:r>
    </w:p>
    <w:p w14:paraId="57B2359D" w14:textId="77777777" w:rsidR="0091211D" w:rsidRDefault="00D35BE9">
      <w:pPr>
        <w:ind w:right="480"/>
        <w:rPr>
          <w:rFonts w:ascii="宋体" w:hAnsi="宋体"/>
          <w:sz w:val="28"/>
          <w:szCs w:val="28"/>
        </w:rPr>
      </w:pPr>
      <w:r>
        <w:rPr>
          <w:rFonts w:ascii="宋体" w:hAnsi="宋体" w:hint="eastAsia"/>
          <w:sz w:val="28"/>
          <w:szCs w:val="28"/>
        </w:rPr>
        <w:t>项目费用：</w:t>
      </w:r>
    </w:p>
    <w:p w14:paraId="6ABFAAF0" w14:textId="77777777" w:rsidR="0091211D" w:rsidRDefault="00D35BE9">
      <w:pPr>
        <w:ind w:right="480"/>
        <w:rPr>
          <w:rFonts w:ascii="宋体" w:hAnsi="宋体"/>
          <w:sz w:val="28"/>
          <w:szCs w:val="28"/>
        </w:rPr>
      </w:pPr>
      <w:r>
        <w:rPr>
          <w:rFonts w:ascii="宋体" w:hAnsi="宋体" w:hint="eastAsia"/>
          <w:sz w:val="28"/>
          <w:szCs w:val="28"/>
        </w:rPr>
        <w:t>（1）</w:t>
      </w:r>
    </w:p>
    <w:p w14:paraId="560DB066" w14:textId="77777777" w:rsidR="0091211D" w:rsidRDefault="00D35BE9">
      <w:pPr>
        <w:ind w:right="480"/>
        <w:rPr>
          <w:rFonts w:ascii="宋体" w:hAnsi="宋体"/>
          <w:sz w:val="28"/>
          <w:szCs w:val="28"/>
        </w:rPr>
      </w:pPr>
      <w:r>
        <w:rPr>
          <w:rFonts w:ascii="宋体" w:hAnsi="宋体" w:hint="eastAsia"/>
          <w:sz w:val="28"/>
          <w:szCs w:val="28"/>
        </w:rPr>
        <w:t>（2）</w:t>
      </w:r>
    </w:p>
    <w:p w14:paraId="66351284" w14:textId="77777777" w:rsidR="0091211D" w:rsidRDefault="00D35BE9">
      <w:pPr>
        <w:ind w:right="480"/>
        <w:rPr>
          <w:rFonts w:ascii="宋体" w:hAnsi="宋体"/>
          <w:sz w:val="28"/>
          <w:szCs w:val="28"/>
        </w:rPr>
      </w:pPr>
      <w:r>
        <w:rPr>
          <w:rFonts w:ascii="宋体" w:hAnsi="宋体"/>
          <w:sz w:val="28"/>
          <w:szCs w:val="28"/>
        </w:rPr>
        <w:t>…</w:t>
      </w:r>
    </w:p>
    <w:p w14:paraId="1D144D83" w14:textId="77777777" w:rsidR="0091211D" w:rsidRDefault="00D35BE9">
      <w:pPr>
        <w:ind w:right="480"/>
        <w:rPr>
          <w:rFonts w:ascii="宋体" w:hAnsi="宋体"/>
          <w:sz w:val="28"/>
          <w:szCs w:val="28"/>
        </w:rPr>
      </w:pPr>
      <w:r>
        <w:rPr>
          <w:rFonts w:ascii="宋体" w:hAnsi="宋体" w:hint="eastAsia"/>
          <w:sz w:val="28"/>
          <w:szCs w:val="28"/>
        </w:rPr>
        <w:t>费用合计：</w:t>
      </w:r>
    </w:p>
    <w:p w14:paraId="2EEE6239" w14:textId="77777777" w:rsidR="0091211D" w:rsidRDefault="0091211D">
      <w:pPr>
        <w:jc w:val="right"/>
        <w:rPr>
          <w:rFonts w:ascii="宋体" w:hAnsi="宋体"/>
          <w:sz w:val="28"/>
          <w:szCs w:val="28"/>
        </w:rPr>
      </w:pPr>
    </w:p>
    <w:p w14:paraId="0A3AF110" w14:textId="77777777" w:rsidR="0091211D" w:rsidRDefault="0091211D">
      <w:pPr>
        <w:jc w:val="right"/>
        <w:rPr>
          <w:rFonts w:ascii="宋体" w:hAnsi="宋体"/>
          <w:sz w:val="28"/>
          <w:szCs w:val="28"/>
        </w:rPr>
      </w:pPr>
    </w:p>
    <w:p w14:paraId="123EA9D0" w14:textId="77777777" w:rsidR="0091211D" w:rsidRDefault="00D35BE9">
      <w:pPr>
        <w:jc w:val="center"/>
        <w:rPr>
          <w:rFonts w:ascii="宋体" w:hAnsi="宋体"/>
          <w:sz w:val="28"/>
          <w:szCs w:val="28"/>
        </w:rPr>
      </w:pPr>
      <w:r>
        <w:rPr>
          <w:rFonts w:ascii="宋体" w:hAnsi="宋体" w:hint="eastAsia"/>
          <w:sz w:val="28"/>
          <w:szCs w:val="28"/>
        </w:rPr>
        <w:t xml:space="preserve">                       出版社（盖章）：</w:t>
      </w:r>
    </w:p>
    <w:p w14:paraId="0905507B" w14:textId="77777777" w:rsidR="0091211D" w:rsidRDefault="00D35BE9">
      <w:pPr>
        <w:wordWrap w:val="0"/>
        <w:jc w:val="center"/>
        <w:rPr>
          <w:rFonts w:ascii="宋体" w:hAnsi="宋体"/>
          <w:sz w:val="28"/>
          <w:szCs w:val="28"/>
        </w:rPr>
      </w:pPr>
      <w:r>
        <w:rPr>
          <w:rFonts w:ascii="宋体" w:hAnsi="宋体" w:hint="eastAsia"/>
          <w:sz w:val="28"/>
          <w:szCs w:val="28"/>
        </w:rPr>
        <w:t xml:space="preserve">                        联系人：         </w:t>
      </w:r>
    </w:p>
    <w:p w14:paraId="2BED2FD7" w14:textId="77777777" w:rsidR="0091211D" w:rsidRDefault="00D35BE9">
      <w:pPr>
        <w:wordWrap w:val="0"/>
        <w:jc w:val="center"/>
        <w:rPr>
          <w:rFonts w:ascii="宋体" w:hAnsi="宋体"/>
          <w:sz w:val="28"/>
          <w:szCs w:val="28"/>
        </w:rPr>
      </w:pPr>
      <w:r>
        <w:rPr>
          <w:rFonts w:ascii="宋体" w:hAnsi="宋体" w:hint="eastAsia"/>
          <w:sz w:val="28"/>
          <w:szCs w:val="28"/>
        </w:rPr>
        <w:t xml:space="preserve">                          联系电话：         </w:t>
      </w:r>
    </w:p>
    <w:p w14:paraId="45510493" w14:textId="77777777" w:rsidR="0091211D" w:rsidRDefault="00D35BE9">
      <w:pPr>
        <w:jc w:val="center"/>
        <w:rPr>
          <w:rFonts w:ascii="宋体" w:hAnsi="宋体"/>
          <w:sz w:val="28"/>
          <w:szCs w:val="28"/>
        </w:rPr>
      </w:pPr>
      <w:r>
        <w:rPr>
          <w:rFonts w:ascii="宋体" w:hAnsi="宋体" w:hint="eastAsia"/>
          <w:sz w:val="28"/>
          <w:szCs w:val="28"/>
        </w:rPr>
        <w:t xml:space="preserve">                                 日期：     年     月    日</w:t>
      </w:r>
    </w:p>
    <w:p w14:paraId="50296174" w14:textId="77777777" w:rsidR="0091211D" w:rsidRDefault="0091211D">
      <w:pPr>
        <w:jc w:val="right"/>
        <w:rPr>
          <w:rFonts w:ascii="仿宋_GB2312" w:eastAsia="仿宋_GB2312"/>
          <w:sz w:val="24"/>
        </w:rPr>
      </w:pPr>
    </w:p>
    <w:p w14:paraId="5E8C881D" w14:textId="77777777" w:rsidR="0091211D" w:rsidRDefault="0091211D">
      <w:pPr>
        <w:jc w:val="right"/>
        <w:rPr>
          <w:rFonts w:ascii="仿宋_GB2312" w:eastAsia="仿宋_GB2312"/>
          <w:sz w:val="24"/>
        </w:rPr>
      </w:pPr>
    </w:p>
    <w:sectPr w:rsidR="0091211D">
      <w:pgSz w:w="11906" w:h="16838"/>
      <w:pgMar w:top="1134" w:right="1418" w:bottom="56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0F76" w14:textId="77777777" w:rsidR="00E55C94" w:rsidRDefault="00E55C94" w:rsidP="006A6B75">
      <w:r>
        <w:separator/>
      </w:r>
    </w:p>
  </w:endnote>
  <w:endnote w:type="continuationSeparator" w:id="0">
    <w:p w14:paraId="1E825234" w14:textId="77777777" w:rsidR="00E55C94" w:rsidRDefault="00E55C94" w:rsidP="006A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7FF1" w14:textId="77777777" w:rsidR="00E55C94" w:rsidRDefault="00E55C94" w:rsidP="006A6B75">
      <w:r>
        <w:separator/>
      </w:r>
    </w:p>
  </w:footnote>
  <w:footnote w:type="continuationSeparator" w:id="0">
    <w:p w14:paraId="5D10E2D4" w14:textId="77777777" w:rsidR="00E55C94" w:rsidRDefault="00E55C94" w:rsidP="006A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A689B0"/>
    <w:multiLevelType w:val="singleLevel"/>
    <w:tmpl w:val="DAA689B0"/>
    <w:lvl w:ilvl="0">
      <w:start w:val="1"/>
      <w:numFmt w:val="decimal"/>
      <w:suff w:val="nothing"/>
      <w:lvlText w:val="（%1）"/>
      <w:lvlJc w:val="left"/>
    </w:lvl>
  </w:abstractNum>
  <w:abstractNum w:abstractNumId="1" w15:restartNumberingAfterBreak="0">
    <w:nsid w:val="18512214"/>
    <w:multiLevelType w:val="multilevel"/>
    <w:tmpl w:val="18512214"/>
    <w:lvl w:ilvl="0">
      <w:start w:val="1"/>
      <w:numFmt w:val="japaneseCounting"/>
      <w:lvlText w:val="%1、"/>
      <w:lvlJc w:val="left"/>
      <w:pPr>
        <w:ind w:left="930"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6045732A"/>
    <w:multiLevelType w:val="multilevel"/>
    <w:tmpl w:val="6045732A"/>
    <w:lvl w:ilvl="0">
      <w:start w:val="1"/>
      <w:numFmt w:val="decimal"/>
      <w:lvlText w:val="%1、"/>
      <w:lvlJc w:val="left"/>
      <w:pPr>
        <w:ind w:left="846"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5955B2F"/>
    <w:multiLevelType w:val="multilevel"/>
    <w:tmpl w:val="65955B2F"/>
    <w:lvl w:ilvl="0">
      <w:start w:val="1"/>
      <w:numFmt w:val="decimal"/>
      <w:lvlText w:val="%1、"/>
      <w:lvlJc w:val="left"/>
      <w:pPr>
        <w:ind w:left="846"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201BCB"/>
    <w:rsid w:val="00003777"/>
    <w:rsid w:val="00007582"/>
    <w:rsid w:val="00010258"/>
    <w:rsid w:val="00011601"/>
    <w:rsid w:val="00011DDC"/>
    <w:rsid w:val="00020E46"/>
    <w:rsid w:val="00023DD9"/>
    <w:rsid w:val="000251D4"/>
    <w:rsid w:val="00032A15"/>
    <w:rsid w:val="00032B2C"/>
    <w:rsid w:val="00034844"/>
    <w:rsid w:val="00037D47"/>
    <w:rsid w:val="00040E4D"/>
    <w:rsid w:val="00044E84"/>
    <w:rsid w:val="00050AF7"/>
    <w:rsid w:val="00070FE5"/>
    <w:rsid w:val="00071C5B"/>
    <w:rsid w:val="000927B9"/>
    <w:rsid w:val="000A0BBF"/>
    <w:rsid w:val="000A227D"/>
    <w:rsid w:val="000A50A7"/>
    <w:rsid w:val="000A5748"/>
    <w:rsid w:val="000A5DD2"/>
    <w:rsid w:val="000A613E"/>
    <w:rsid w:val="000B401E"/>
    <w:rsid w:val="000B4598"/>
    <w:rsid w:val="000B4EB7"/>
    <w:rsid w:val="000B5DC3"/>
    <w:rsid w:val="000B66EC"/>
    <w:rsid w:val="000C08E1"/>
    <w:rsid w:val="000C0945"/>
    <w:rsid w:val="000C21F2"/>
    <w:rsid w:val="000C336B"/>
    <w:rsid w:val="000C4DAE"/>
    <w:rsid w:val="000C4F9B"/>
    <w:rsid w:val="000C794F"/>
    <w:rsid w:val="000C7C87"/>
    <w:rsid w:val="000D0A94"/>
    <w:rsid w:val="000D105D"/>
    <w:rsid w:val="000D1160"/>
    <w:rsid w:val="000D1F98"/>
    <w:rsid w:val="000D2571"/>
    <w:rsid w:val="000E172B"/>
    <w:rsid w:val="000E29EF"/>
    <w:rsid w:val="000E4225"/>
    <w:rsid w:val="000E7B9A"/>
    <w:rsid w:val="000F0370"/>
    <w:rsid w:val="000F37DF"/>
    <w:rsid w:val="000F5049"/>
    <w:rsid w:val="00100CCB"/>
    <w:rsid w:val="001033FD"/>
    <w:rsid w:val="00111893"/>
    <w:rsid w:val="0011358E"/>
    <w:rsid w:val="00113E06"/>
    <w:rsid w:val="00115FA4"/>
    <w:rsid w:val="0012041A"/>
    <w:rsid w:val="001222E7"/>
    <w:rsid w:val="001304C6"/>
    <w:rsid w:val="00136F38"/>
    <w:rsid w:val="001377C7"/>
    <w:rsid w:val="00140FD8"/>
    <w:rsid w:val="00143935"/>
    <w:rsid w:val="001507D7"/>
    <w:rsid w:val="00151D27"/>
    <w:rsid w:val="001523EF"/>
    <w:rsid w:val="00153B2D"/>
    <w:rsid w:val="001565E2"/>
    <w:rsid w:val="00167130"/>
    <w:rsid w:val="00170324"/>
    <w:rsid w:val="00170F64"/>
    <w:rsid w:val="00182CB2"/>
    <w:rsid w:val="00185F63"/>
    <w:rsid w:val="00186C22"/>
    <w:rsid w:val="00191225"/>
    <w:rsid w:val="00193DB1"/>
    <w:rsid w:val="001A09D3"/>
    <w:rsid w:val="001A29F5"/>
    <w:rsid w:val="001C2237"/>
    <w:rsid w:val="001D046B"/>
    <w:rsid w:val="001D1DE8"/>
    <w:rsid w:val="001E255A"/>
    <w:rsid w:val="001E2F57"/>
    <w:rsid w:val="001E3D9D"/>
    <w:rsid w:val="001F14E6"/>
    <w:rsid w:val="001F472E"/>
    <w:rsid w:val="00201BCB"/>
    <w:rsid w:val="00202800"/>
    <w:rsid w:val="0020716D"/>
    <w:rsid w:val="00207DD0"/>
    <w:rsid w:val="002125DA"/>
    <w:rsid w:val="002127A1"/>
    <w:rsid w:val="0021723D"/>
    <w:rsid w:val="00227C97"/>
    <w:rsid w:val="00240AEF"/>
    <w:rsid w:val="00243512"/>
    <w:rsid w:val="00246841"/>
    <w:rsid w:val="00247ACD"/>
    <w:rsid w:val="00250540"/>
    <w:rsid w:val="00252E41"/>
    <w:rsid w:val="00253E96"/>
    <w:rsid w:val="0025641E"/>
    <w:rsid w:val="00266A26"/>
    <w:rsid w:val="002748E9"/>
    <w:rsid w:val="00277356"/>
    <w:rsid w:val="002814E7"/>
    <w:rsid w:val="002825B7"/>
    <w:rsid w:val="002836B5"/>
    <w:rsid w:val="0028441B"/>
    <w:rsid w:val="002860D1"/>
    <w:rsid w:val="00292353"/>
    <w:rsid w:val="00293FA7"/>
    <w:rsid w:val="002974D4"/>
    <w:rsid w:val="002A054D"/>
    <w:rsid w:val="002B238B"/>
    <w:rsid w:val="002B3761"/>
    <w:rsid w:val="002C316D"/>
    <w:rsid w:val="002C4361"/>
    <w:rsid w:val="002D2014"/>
    <w:rsid w:val="002D4331"/>
    <w:rsid w:val="002D5FD1"/>
    <w:rsid w:val="002E29C6"/>
    <w:rsid w:val="002E3135"/>
    <w:rsid w:val="002E351E"/>
    <w:rsid w:val="002E40AF"/>
    <w:rsid w:val="002F3498"/>
    <w:rsid w:val="002F57C2"/>
    <w:rsid w:val="002F6E43"/>
    <w:rsid w:val="00303019"/>
    <w:rsid w:val="00311763"/>
    <w:rsid w:val="003200BC"/>
    <w:rsid w:val="00321252"/>
    <w:rsid w:val="00326964"/>
    <w:rsid w:val="00327694"/>
    <w:rsid w:val="00327961"/>
    <w:rsid w:val="00332E96"/>
    <w:rsid w:val="003379D9"/>
    <w:rsid w:val="003479FA"/>
    <w:rsid w:val="00352301"/>
    <w:rsid w:val="00356EAC"/>
    <w:rsid w:val="003578EF"/>
    <w:rsid w:val="0036284C"/>
    <w:rsid w:val="00373691"/>
    <w:rsid w:val="003743C4"/>
    <w:rsid w:val="00374B94"/>
    <w:rsid w:val="003879AB"/>
    <w:rsid w:val="003907BE"/>
    <w:rsid w:val="003913A4"/>
    <w:rsid w:val="00396657"/>
    <w:rsid w:val="00396BA4"/>
    <w:rsid w:val="00397C27"/>
    <w:rsid w:val="003A23D6"/>
    <w:rsid w:val="003C21D2"/>
    <w:rsid w:val="003D1401"/>
    <w:rsid w:val="003D2269"/>
    <w:rsid w:val="003D28F1"/>
    <w:rsid w:val="003D44A8"/>
    <w:rsid w:val="003D60D3"/>
    <w:rsid w:val="003D7A86"/>
    <w:rsid w:val="003E06B8"/>
    <w:rsid w:val="003E74DF"/>
    <w:rsid w:val="003E7A4B"/>
    <w:rsid w:val="003F2D3A"/>
    <w:rsid w:val="003F43BC"/>
    <w:rsid w:val="0041219C"/>
    <w:rsid w:val="004153CF"/>
    <w:rsid w:val="004154CB"/>
    <w:rsid w:val="0042557F"/>
    <w:rsid w:val="00430F06"/>
    <w:rsid w:val="00431CEA"/>
    <w:rsid w:val="00432522"/>
    <w:rsid w:val="00432D7D"/>
    <w:rsid w:val="0043397E"/>
    <w:rsid w:val="004345AB"/>
    <w:rsid w:val="00434AC9"/>
    <w:rsid w:val="00435EBC"/>
    <w:rsid w:val="00440117"/>
    <w:rsid w:val="004423A9"/>
    <w:rsid w:val="00443C0F"/>
    <w:rsid w:val="0044548E"/>
    <w:rsid w:val="00453633"/>
    <w:rsid w:val="00453A32"/>
    <w:rsid w:val="004556CC"/>
    <w:rsid w:val="00463545"/>
    <w:rsid w:val="00465193"/>
    <w:rsid w:val="004655D8"/>
    <w:rsid w:val="0046679E"/>
    <w:rsid w:val="00470FE1"/>
    <w:rsid w:val="00476978"/>
    <w:rsid w:val="00481F50"/>
    <w:rsid w:val="00485980"/>
    <w:rsid w:val="004865F3"/>
    <w:rsid w:val="00486FD1"/>
    <w:rsid w:val="0049047A"/>
    <w:rsid w:val="0049148B"/>
    <w:rsid w:val="0049263F"/>
    <w:rsid w:val="00496E26"/>
    <w:rsid w:val="004A659C"/>
    <w:rsid w:val="004A70F8"/>
    <w:rsid w:val="004B5B3F"/>
    <w:rsid w:val="004C4F66"/>
    <w:rsid w:val="004C6ABE"/>
    <w:rsid w:val="004E08BE"/>
    <w:rsid w:val="004E3D0A"/>
    <w:rsid w:val="004F5DF1"/>
    <w:rsid w:val="005075DC"/>
    <w:rsid w:val="00507C40"/>
    <w:rsid w:val="0051159F"/>
    <w:rsid w:val="00512291"/>
    <w:rsid w:val="00514EE8"/>
    <w:rsid w:val="00525803"/>
    <w:rsid w:val="00526762"/>
    <w:rsid w:val="005408DF"/>
    <w:rsid w:val="00542C23"/>
    <w:rsid w:val="00550AD8"/>
    <w:rsid w:val="00551CF3"/>
    <w:rsid w:val="00552B1C"/>
    <w:rsid w:val="00552E5D"/>
    <w:rsid w:val="0055475E"/>
    <w:rsid w:val="0055667C"/>
    <w:rsid w:val="00565F91"/>
    <w:rsid w:val="0057194E"/>
    <w:rsid w:val="00585A8D"/>
    <w:rsid w:val="005937E9"/>
    <w:rsid w:val="00595E3C"/>
    <w:rsid w:val="005976B9"/>
    <w:rsid w:val="005A3D41"/>
    <w:rsid w:val="005B17AE"/>
    <w:rsid w:val="005C3800"/>
    <w:rsid w:val="005C385C"/>
    <w:rsid w:val="005D0A6B"/>
    <w:rsid w:val="005D0B86"/>
    <w:rsid w:val="005D28AF"/>
    <w:rsid w:val="005D3064"/>
    <w:rsid w:val="005D5C64"/>
    <w:rsid w:val="005D6D6D"/>
    <w:rsid w:val="005D6E1A"/>
    <w:rsid w:val="005E07D9"/>
    <w:rsid w:val="005E0A94"/>
    <w:rsid w:val="005E11F6"/>
    <w:rsid w:val="005E3878"/>
    <w:rsid w:val="005E4D0F"/>
    <w:rsid w:val="005E5631"/>
    <w:rsid w:val="00601EF2"/>
    <w:rsid w:val="00603DE3"/>
    <w:rsid w:val="00603F36"/>
    <w:rsid w:val="006052DF"/>
    <w:rsid w:val="00605F5D"/>
    <w:rsid w:val="00606899"/>
    <w:rsid w:val="006075D9"/>
    <w:rsid w:val="006138AF"/>
    <w:rsid w:val="00615722"/>
    <w:rsid w:val="00615977"/>
    <w:rsid w:val="0062291A"/>
    <w:rsid w:val="00643AAC"/>
    <w:rsid w:val="00646960"/>
    <w:rsid w:val="0065121D"/>
    <w:rsid w:val="00664C2D"/>
    <w:rsid w:val="00673CC5"/>
    <w:rsid w:val="006743EB"/>
    <w:rsid w:val="00676C82"/>
    <w:rsid w:val="00684C62"/>
    <w:rsid w:val="00684F3D"/>
    <w:rsid w:val="00687C58"/>
    <w:rsid w:val="00687CF5"/>
    <w:rsid w:val="00692F9C"/>
    <w:rsid w:val="00697E41"/>
    <w:rsid w:val="006A0B9D"/>
    <w:rsid w:val="006A3AB0"/>
    <w:rsid w:val="006A6B75"/>
    <w:rsid w:val="006B097F"/>
    <w:rsid w:val="006B4CE7"/>
    <w:rsid w:val="006B71AB"/>
    <w:rsid w:val="006C0C5B"/>
    <w:rsid w:val="006C32F1"/>
    <w:rsid w:val="006D0E38"/>
    <w:rsid w:val="006D2D28"/>
    <w:rsid w:val="006D6EAF"/>
    <w:rsid w:val="006D733F"/>
    <w:rsid w:val="006E505F"/>
    <w:rsid w:val="006E6169"/>
    <w:rsid w:val="006E620D"/>
    <w:rsid w:val="006E6440"/>
    <w:rsid w:val="006E6482"/>
    <w:rsid w:val="006E7191"/>
    <w:rsid w:val="006F3439"/>
    <w:rsid w:val="00701BED"/>
    <w:rsid w:val="007071D2"/>
    <w:rsid w:val="007105DB"/>
    <w:rsid w:val="0071491E"/>
    <w:rsid w:val="007163FD"/>
    <w:rsid w:val="00720448"/>
    <w:rsid w:val="007273CB"/>
    <w:rsid w:val="00732E29"/>
    <w:rsid w:val="00733788"/>
    <w:rsid w:val="00735071"/>
    <w:rsid w:val="00737626"/>
    <w:rsid w:val="00740064"/>
    <w:rsid w:val="0074249F"/>
    <w:rsid w:val="00744B19"/>
    <w:rsid w:val="007451DF"/>
    <w:rsid w:val="007464F2"/>
    <w:rsid w:val="00751A2C"/>
    <w:rsid w:val="007532DD"/>
    <w:rsid w:val="00753AB1"/>
    <w:rsid w:val="00771E84"/>
    <w:rsid w:val="007770B7"/>
    <w:rsid w:val="00777539"/>
    <w:rsid w:val="00790E6D"/>
    <w:rsid w:val="00791AA9"/>
    <w:rsid w:val="0079246D"/>
    <w:rsid w:val="00793237"/>
    <w:rsid w:val="0079446F"/>
    <w:rsid w:val="00795BEE"/>
    <w:rsid w:val="007A029A"/>
    <w:rsid w:val="007A06C7"/>
    <w:rsid w:val="007A16BD"/>
    <w:rsid w:val="007A38F8"/>
    <w:rsid w:val="007B4766"/>
    <w:rsid w:val="007B5650"/>
    <w:rsid w:val="007B72D0"/>
    <w:rsid w:val="007C690B"/>
    <w:rsid w:val="007C6E81"/>
    <w:rsid w:val="007D0F49"/>
    <w:rsid w:val="007D2C92"/>
    <w:rsid w:val="007D64F1"/>
    <w:rsid w:val="007D6C72"/>
    <w:rsid w:val="007D73E4"/>
    <w:rsid w:val="007E19DC"/>
    <w:rsid w:val="007E3038"/>
    <w:rsid w:val="007F1568"/>
    <w:rsid w:val="008006D3"/>
    <w:rsid w:val="00812DB2"/>
    <w:rsid w:val="00814068"/>
    <w:rsid w:val="0081746B"/>
    <w:rsid w:val="00820324"/>
    <w:rsid w:val="008207F7"/>
    <w:rsid w:val="00820978"/>
    <w:rsid w:val="00820D0F"/>
    <w:rsid w:val="0082381D"/>
    <w:rsid w:val="0082622B"/>
    <w:rsid w:val="00834EF6"/>
    <w:rsid w:val="008366F2"/>
    <w:rsid w:val="008370E4"/>
    <w:rsid w:val="008444C3"/>
    <w:rsid w:val="00845D24"/>
    <w:rsid w:val="00850D94"/>
    <w:rsid w:val="008512A8"/>
    <w:rsid w:val="00863E82"/>
    <w:rsid w:val="008738AB"/>
    <w:rsid w:val="00873B50"/>
    <w:rsid w:val="00894A92"/>
    <w:rsid w:val="00894FAD"/>
    <w:rsid w:val="008964A4"/>
    <w:rsid w:val="008A4728"/>
    <w:rsid w:val="008A5902"/>
    <w:rsid w:val="008B08AB"/>
    <w:rsid w:val="008B2F23"/>
    <w:rsid w:val="008B68C5"/>
    <w:rsid w:val="008C243B"/>
    <w:rsid w:val="008C2C61"/>
    <w:rsid w:val="008C33D0"/>
    <w:rsid w:val="008C4642"/>
    <w:rsid w:val="008C5FFA"/>
    <w:rsid w:val="008C71D5"/>
    <w:rsid w:val="008D27CD"/>
    <w:rsid w:val="008D2F4E"/>
    <w:rsid w:val="008D50A4"/>
    <w:rsid w:val="008D6DC3"/>
    <w:rsid w:val="008D7EFE"/>
    <w:rsid w:val="008E0694"/>
    <w:rsid w:val="008E3FAF"/>
    <w:rsid w:val="008E664F"/>
    <w:rsid w:val="008F1803"/>
    <w:rsid w:val="008F4F7D"/>
    <w:rsid w:val="008F7ED5"/>
    <w:rsid w:val="009003F3"/>
    <w:rsid w:val="0091211D"/>
    <w:rsid w:val="00912B98"/>
    <w:rsid w:val="0091588A"/>
    <w:rsid w:val="00917D9D"/>
    <w:rsid w:val="00922B3C"/>
    <w:rsid w:val="00922E75"/>
    <w:rsid w:val="00924118"/>
    <w:rsid w:val="009313B6"/>
    <w:rsid w:val="00933D48"/>
    <w:rsid w:val="009348E6"/>
    <w:rsid w:val="0093606E"/>
    <w:rsid w:val="0093767F"/>
    <w:rsid w:val="00944240"/>
    <w:rsid w:val="009551D5"/>
    <w:rsid w:val="00956353"/>
    <w:rsid w:val="0096629C"/>
    <w:rsid w:val="00967B3C"/>
    <w:rsid w:val="00975481"/>
    <w:rsid w:val="009755B0"/>
    <w:rsid w:val="00975A20"/>
    <w:rsid w:val="00981F3B"/>
    <w:rsid w:val="009835FE"/>
    <w:rsid w:val="009852A8"/>
    <w:rsid w:val="009874DE"/>
    <w:rsid w:val="009879F7"/>
    <w:rsid w:val="0099280F"/>
    <w:rsid w:val="009A3434"/>
    <w:rsid w:val="009A3E4F"/>
    <w:rsid w:val="009B4503"/>
    <w:rsid w:val="009B4F29"/>
    <w:rsid w:val="009B5DA3"/>
    <w:rsid w:val="009B74F2"/>
    <w:rsid w:val="009C0434"/>
    <w:rsid w:val="009C1D0C"/>
    <w:rsid w:val="009C2251"/>
    <w:rsid w:val="009D132B"/>
    <w:rsid w:val="009E0348"/>
    <w:rsid w:val="009E362A"/>
    <w:rsid w:val="009E465C"/>
    <w:rsid w:val="009F01EF"/>
    <w:rsid w:val="009F02A4"/>
    <w:rsid w:val="009F12B9"/>
    <w:rsid w:val="009F381C"/>
    <w:rsid w:val="009F3C07"/>
    <w:rsid w:val="009F5BC8"/>
    <w:rsid w:val="00A01CC1"/>
    <w:rsid w:val="00A04701"/>
    <w:rsid w:val="00A049BE"/>
    <w:rsid w:val="00A126D5"/>
    <w:rsid w:val="00A172B5"/>
    <w:rsid w:val="00A2134D"/>
    <w:rsid w:val="00A214A3"/>
    <w:rsid w:val="00A23820"/>
    <w:rsid w:val="00A259D8"/>
    <w:rsid w:val="00A26137"/>
    <w:rsid w:val="00A26B01"/>
    <w:rsid w:val="00A26BA7"/>
    <w:rsid w:val="00A306CB"/>
    <w:rsid w:val="00A31BBB"/>
    <w:rsid w:val="00A3737F"/>
    <w:rsid w:val="00A42694"/>
    <w:rsid w:val="00A42BE1"/>
    <w:rsid w:val="00A4535B"/>
    <w:rsid w:val="00A46896"/>
    <w:rsid w:val="00A50648"/>
    <w:rsid w:val="00A537E4"/>
    <w:rsid w:val="00A6050B"/>
    <w:rsid w:val="00A70BD2"/>
    <w:rsid w:val="00A74BA9"/>
    <w:rsid w:val="00A74F2B"/>
    <w:rsid w:val="00A841C3"/>
    <w:rsid w:val="00A8572B"/>
    <w:rsid w:val="00A85CC5"/>
    <w:rsid w:val="00A860AC"/>
    <w:rsid w:val="00A94E47"/>
    <w:rsid w:val="00AA3032"/>
    <w:rsid w:val="00AA36B0"/>
    <w:rsid w:val="00AA624F"/>
    <w:rsid w:val="00AA7031"/>
    <w:rsid w:val="00AB2E6D"/>
    <w:rsid w:val="00AB6C82"/>
    <w:rsid w:val="00AB7DB8"/>
    <w:rsid w:val="00AC3A98"/>
    <w:rsid w:val="00AC4ED9"/>
    <w:rsid w:val="00AC5450"/>
    <w:rsid w:val="00AC6650"/>
    <w:rsid w:val="00AF20F7"/>
    <w:rsid w:val="00AF3403"/>
    <w:rsid w:val="00AF3439"/>
    <w:rsid w:val="00AF4A67"/>
    <w:rsid w:val="00B02DD5"/>
    <w:rsid w:val="00B14C20"/>
    <w:rsid w:val="00B2518B"/>
    <w:rsid w:val="00B26D0B"/>
    <w:rsid w:val="00B3014D"/>
    <w:rsid w:val="00B3604A"/>
    <w:rsid w:val="00B379D5"/>
    <w:rsid w:val="00B45A26"/>
    <w:rsid w:val="00B46DC9"/>
    <w:rsid w:val="00B471E5"/>
    <w:rsid w:val="00B5050D"/>
    <w:rsid w:val="00B51614"/>
    <w:rsid w:val="00B52E9E"/>
    <w:rsid w:val="00B53F41"/>
    <w:rsid w:val="00B54AE6"/>
    <w:rsid w:val="00B57588"/>
    <w:rsid w:val="00B57FC0"/>
    <w:rsid w:val="00B604DA"/>
    <w:rsid w:val="00B7066E"/>
    <w:rsid w:val="00B85715"/>
    <w:rsid w:val="00B9067B"/>
    <w:rsid w:val="00B96CD3"/>
    <w:rsid w:val="00BA2C86"/>
    <w:rsid w:val="00BA5F00"/>
    <w:rsid w:val="00BB25C2"/>
    <w:rsid w:val="00BC0A66"/>
    <w:rsid w:val="00BC5C02"/>
    <w:rsid w:val="00BC6FF8"/>
    <w:rsid w:val="00BD13A0"/>
    <w:rsid w:val="00BD1CCD"/>
    <w:rsid w:val="00BD1D0C"/>
    <w:rsid w:val="00BD314E"/>
    <w:rsid w:val="00BD72DF"/>
    <w:rsid w:val="00BE3C84"/>
    <w:rsid w:val="00BF6315"/>
    <w:rsid w:val="00C00491"/>
    <w:rsid w:val="00C05274"/>
    <w:rsid w:val="00C12171"/>
    <w:rsid w:val="00C12596"/>
    <w:rsid w:val="00C237BF"/>
    <w:rsid w:val="00C26F54"/>
    <w:rsid w:val="00C32AA1"/>
    <w:rsid w:val="00C346E6"/>
    <w:rsid w:val="00C357F8"/>
    <w:rsid w:val="00C47887"/>
    <w:rsid w:val="00C51291"/>
    <w:rsid w:val="00C51710"/>
    <w:rsid w:val="00C54854"/>
    <w:rsid w:val="00C54FC6"/>
    <w:rsid w:val="00C65F18"/>
    <w:rsid w:val="00C67676"/>
    <w:rsid w:val="00C77261"/>
    <w:rsid w:val="00C86AED"/>
    <w:rsid w:val="00CA37D1"/>
    <w:rsid w:val="00CA4AA4"/>
    <w:rsid w:val="00CA4CC7"/>
    <w:rsid w:val="00CA7C8F"/>
    <w:rsid w:val="00CB0AD8"/>
    <w:rsid w:val="00CB5EBC"/>
    <w:rsid w:val="00CB66B3"/>
    <w:rsid w:val="00CC00E6"/>
    <w:rsid w:val="00CC3B83"/>
    <w:rsid w:val="00CC5626"/>
    <w:rsid w:val="00CE213F"/>
    <w:rsid w:val="00CE5EEB"/>
    <w:rsid w:val="00CF33CA"/>
    <w:rsid w:val="00CF755F"/>
    <w:rsid w:val="00D016A0"/>
    <w:rsid w:val="00D03BA4"/>
    <w:rsid w:val="00D04486"/>
    <w:rsid w:val="00D122FA"/>
    <w:rsid w:val="00D129E5"/>
    <w:rsid w:val="00D134A3"/>
    <w:rsid w:val="00D1618B"/>
    <w:rsid w:val="00D168DE"/>
    <w:rsid w:val="00D17B7A"/>
    <w:rsid w:val="00D21C8E"/>
    <w:rsid w:val="00D231D7"/>
    <w:rsid w:val="00D2357D"/>
    <w:rsid w:val="00D2410E"/>
    <w:rsid w:val="00D27FD6"/>
    <w:rsid w:val="00D30B28"/>
    <w:rsid w:val="00D32F23"/>
    <w:rsid w:val="00D35BE9"/>
    <w:rsid w:val="00D36CC4"/>
    <w:rsid w:val="00D41BFF"/>
    <w:rsid w:val="00D42596"/>
    <w:rsid w:val="00D64F02"/>
    <w:rsid w:val="00D65028"/>
    <w:rsid w:val="00D7499D"/>
    <w:rsid w:val="00D76377"/>
    <w:rsid w:val="00D86CAC"/>
    <w:rsid w:val="00D924D9"/>
    <w:rsid w:val="00D92B16"/>
    <w:rsid w:val="00D9536B"/>
    <w:rsid w:val="00DA188A"/>
    <w:rsid w:val="00DA280D"/>
    <w:rsid w:val="00DA4D88"/>
    <w:rsid w:val="00DB15BA"/>
    <w:rsid w:val="00DB362A"/>
    <w:rsid w:val="00DC3CD1"/>
    <w:rsid w:val="00DD097F"/>
    <w:rsid w:val="00DD3E70"/>
    <w:rsid w:val="00DF065F"/>
    <w:rsid w:val="00DF1352"/>
    <w:rsid w:val="00DF4A67"/>
    <w:rsid w:val="00DF5877"/>
    <w:rsid w:val="00E063B4"/>
    <w:rsid w:val="00E14ED8"/>
    <w:rsid w:val="00E16F0B"/>
    <w:rsid w:val="00E17D75"/>
    <w:rsid w:val="00E21B3F"/>
    <w:rsid w:val="00E27B2B"/>
    <w:rsid w:val="00E30169"/>
    <w:rsid w:val="00E31898"/>
    <w:rsid w:val="00E33C22"/>
    <w:rsid w:val="00E42230"/>
    <w:rsid w:val="00E445F7"/>
    <w:rsid w:val="00E51E3F"/>
    <w:rsid w:val="00E52EA3"/>
    <w:rsid w:val="00E5348F"/>
    <w:rsid w:val="00E53C1C"/>
    <w:rsid w:val="00E5438B"/>
    <w:rsid w:val="00E55C94"/>
    <w:rsid w:val="00E620BC"/>
    <w:rsid w:val="00E620DE"/>
    <w:rsid w:val="00E6296E"/>
    <w:rsid w:val="00E71488"/>
    <w:rsid w:val="00E7366B"/>
    <w:rsid w:val="00E73DF4"/>
    <w:rsid w:val="00E73FD2"/>
    <w:rsid w:val="00E764FE"/>
    <w:rsid w:val="00E76B3D"/>
    <w:rsid w:val="00E7765A"/>
    <w:rsid w:val="00E80848"/>
    <w:rsid w:val="00E8594B"/>
    <w:rsid w:val="00E871F7"/>
    <w:rsid w:val="00E95F6D"/>
    <w:rsid w:val="00E961DD"/>
    <w:rsid w:val="00EA2D99"/>
    <w:rsid w:val="00EA7164"/>
    <w:rsid w:val="00EB146D"/>
    <w:rsid w:val="00EB2142"/>
    <w:rsid w:val="00EB2BA7"/>
    <w:rsid w:val="00EB3A46"/>
    <w:rsid w:val="00EB5059"/>
    <w:rsid w:val="00EC0038"/>
    <w:rsid w:val="00EC3DA3"/>
    <w:rsid w:val="00EC7F41"/>
    <w:rsid w:val="00ED00FB"/>
    <w:rsid w:val="00EE2D7A"/>
    <w:rsid w:val="00EE4DE6"/>
    <w:rsid w:val="00EE4E6B"/>
    <w:rsid w:val="00EE59E3"/>
    <w:rsid w:val="00EE65C2"/>
    <w:rsid w:val="00EE6B2E"/>
    <w:rsid w:val="00EF45F7"/>
    <w:rsid w:val="00F0103B"/>
    <w:rsid w:val="00F026BC"/>
    <w:rsid w:val="00F04A78"/>
    <w:rsid w:val="00F05D8B"/>
    <w:rsid w:val="00F15406"/>
    <w:rsid w:val="00F20508"/>
    <w:rsid w:val="00F212D8"/>
    <w:rsid w:val="00F241E8"/>
    <w:rsid w:val="00F25BF1"/>
    <w:rsid w:val="00F269AA"/>
    <w:rsid w:val="00F31476"/>
    <w:rsid w:val="00F33A52"/>
    <w:rsid w:val="00F401CB"/>
    <w:rsid w:val="00F42FF7"/>
    <w:rsid w:val="00F439B9"/>
    <w:rsid w:val="00F43EA0"/>
    <w:rsid w:val="00F45711"/>
    <w:rsid w:val="00F47846"/>
    <w:rsid w:val="00F51956"/>
    <w:rsid w:val="00F542A2"/>
    <w:rsid w:val="00F63EAE"/>
    <w:rsid w:val="00F641C3"/>
    <w:rsid w:val="00F712A3"/>
    <w:rsid w:val="00F71DB7"/>
    <w:rsid w:val="00F72DF3"/>
    <w:rsid w:val="00F77AA8"/>
    <w:rsid w:val="00F86334"/>
    <w:rsid w:val="00F87A98"/>
    <w:rsid w:val="00F93D87"/>
    <w:rsid w:val="00F952E2"/>
    <w:rsid w:val="00FA0608"/>
    <w:rsid w:val="00FA306F"/>
    <w:rsid w:val="00FB2724"/>
    <w:rsid w:val="00FB36C6"/>
    <w:rsid w:val="00FC1595"/>
    <w:rsid w:val="00FC6C4F"/>
    <w:rsid w:val="00FD190D"/>
    <w:rsid w:val="00FE16B3"/>
    <w:rsid w:val="00FE16BD"/>
    <w:rsid w:val="00FE7435"/>
    <w:rsid w:val="00FE7D37"/>
    <w:rsid w:val="00FF025E"/>
    <w:rsid w:val="00FF0680"/>
    <w:rsid w:val="00FF307C"/>
    <w:rsid w:val="046B01F2"/>
    <w:rsid w:val="131C1F90"/>
    <w:rsid w:val="1C4D2237"/>
    <w:rsid w:val="1EEB3AE4"/>
    <w:rsid w:val="203348B8"/>
    <w:rsid w:val="27FA6CBE"/>
    <w:rsid w:val="342902C6"/>
    <w:rsid w:val="378137F0"/>
    <w:rsid w:val="3E555424"/>
    <w:rsid w:val="542217AF"/>
    <w:rsid w:val="5A0624A9"/>
    <w:rsid w:val="5A271577"/>
    <w:rsid w:val="62E42804"/>
    <w:rsid w:val="6C9950F5"/>
    <w:rsid w:val="6E641D16"/>
    <w:rsid w:val="72B80F3E"/>
    <w:rsid w:val="73073FBC"/>
    <w:rsid w:val="7856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F4F80D8"/>
  <w15:docId w15:val="{DC266A1A-E9BA-4AF5-B668-09169448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b/>
      <w:bCs/>
      <w:kern w:val="44"/>
      <w:sz w:val="44"/>
      <w:szCs w:val="44"/>
    </w:rPr>
  </w:style>
  <w:style w:type="character" w:customStyle="1" w:styleId="20">
    <w:name w:val="标题 2 字符"/>
    <w:link w:val="2"/>
    <w:uiPriority w:val="9"/>
    <w:qFormat/>
    <w:rPr>
      <w:rFonts w:ascii="Cambria" w:hAnsi="Cambria"/>
      <w:b/>
      <w:bCs/>
      <w:kern w:val="2"/>
      <w:sz w:val="32"/>
      <w:szCs w:val="32"/>
    </w:rPr>
  </w:style>
  <w:style w:type="paragraph" w:styleId="a3">
    <w:name w:val="annotation text"/>
    <w:basedOn w:val="a"/>
    <w:link w:val="a4"/>
    <w:pPr>
      <w:jc w:val="left"/>
    </w:pPr>
  </w:style>
  <w:style w:type="character" w:customStyle="1" w:styleId="a4">
    <w:name w:val="批注文字 字符"/>
    <w:link w:val="a3"/>
    <w:rPr>
      <w:kern w:val="2"/>
      <w:sz w:val="21"/>
      <w:szCs w:val="24"/>
    </w:r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link w:val="a9"/>
    <w:uiPriority w:val="99"/>
    <w:qFormat/>
    <w:rPr>
      <w:sz w:val="24"/>
    </w:rPr>
  </w:style>
  <w:style w:type="character" w:customStyle="1" w:styleId="a9">
    <w:name w:val="普通(网站) 字符"/>
    <w:link w:val="a8"/>
    <w:uiPriority w:val="99"/>
    <w:qFormat/>
    <w:rPr>
      <w:kern w:val="2"/>
      <w:sz w:val="24"/>
      <w:szCs w:val="24"/>
    </w:rPr>
  </w:style>
  <w:style w:type="paragraph" w:styleId="aa">
    <w:name w:val="Title"/>
    <w:basedOn w:val="a"/>
    <w:next w:val="a"/>
    <w:link w:val="ab"/>
    <w:qFormat/>
    <w:pPr>
      <w:spacing w:before="240" w:after="60"/>
      <w:jc w:val="center"/>
      <w:outlineLvl w:val="0"/>
    </w:pPr>
    <w:rPr>
      <w:rFonts w:ascii="Cambria" w:hAnsi="Cambria"/>
      <w:b/>
      <w:bCs/>
      <w:sz w:val="32"/>
      <w:szCs w:val="32"/>
    </w:rPr>
  </w:style>
  <w:style w:type="character" w:customStyle="1" w:styleId="ab">
    <w:name w:val="标题 字符"/>
    <w:link w:val="aa"/>
    <w:rPr>
      <w:rFonts w:ascii="Cambria" w:hAnsi="Cambria" w:cs="Times New Roman"/>
      <w:b/>
      <w:bCs/>
      <w:kern w:val="2"/>
      <w:sz w:val="32"/>
      <w:szCs w:val="32"/>
    </w:rPr>
  </w:style>
  <w:style w:type="paragraph" w:styleId="ac">
    <w:name w:val="annotation subject"/>
    <w:basedOn w:val="a3"/>
    <w:next w:val="a3"/>
    <w:link w:val="ad"/>
    <w:rPr>
      <w:b/>
      <w:bCs/>
    </w:rPr>
  </w:style>
  <w:style w:type="character" w:customStyle="1" w:styleId="ad">
    <w:name w:val="批注主题 字符"/>
    <w:link w:val="ac"/>
    <w:rPr>
      <w:b/>
      <w:bCs/>
      <w:kern w:val="2"/>
      <w:sz w:val="21"/>
      <w:szCs w:val="24"/>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annotation reference"/>
    <w:rPr>
      <w:sz w:val="21"/>
      <w:szCs w:val="21"/>
    </w:rPr>
  </w:style>
  <w:style w:type="character" w:customStyle="1" w:styleId="2Char">
    <w:name w:val="正文缩进2格 Char"/>
    <w:link w:val="21"/>
    <w:qFormat/>
    <w:rPr>
      <w:rFonts w:ascii="仿宋_GB2312" w:eastAsia="仿宋_GB2312" w:hAnsi="宋体"/>
      <w:kern w:val="2"/>
      <w:sz w:val="31"/>
      <w:szCs w:val="28"/>
    </w:rPr>
  </w:style>
  <w:style w:type="paragraph" w:customStyle="1" w:styleId="21">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af1">
    <w:name w:val="列表段落 字符"/>
    <w:link w:val="af2"/>
    <w:qFormat/>
    <w:rPr>
      <w:rFonts w:ascii="Calibri" w:hAnsi="Calibri"/>
      <w:kern w:val="2"/>
      <w:sz w:val="21"/>
      <w:szCs w:val="22"/>
    </w:rPr>
  </w:style>
  <w:style w:type="paragraph" w:styleId="af2">
    <w:name w:val="List Paragraph"/>
    <w:basedOn w:val="a"/>
    <w:link w:val="af1"/>
    <w:uiPriority w:val="34"/>
    <w:qFormat/>
    <w:pPr>
      <w:ind w:firstLineChars="200" w:firstLine="420"/>
    </w:pPr>
    <w:rPr>
      <w:rFonts w:ascii="Calibri" w:hAnsi="Calibri"/>
      <w:szCs w:val="22"/>
    </w:rPr>
  </w:style>
  <w:style w:type="paragraph" w:customStyle="1" w:styleId="Char1CharCharChar">
    <w:name w:val="Char1 Char Char Char"/>
    <w:basedOn w:val="a"/>
    <w:pPr>
      <w:ind w:left="420" w:hanging="420"/>
    </w:pPr>
    <w:rPr>
      <w:rFonts w:ascii="Arial" w:hAnsi="Arial"/>
      <w:sz w:val="24"/>
    </w:rPr>
  </w:style>
  <w:style w:type="paragraph" w:customStyle="1" w:styleId="af3">
    <w:name w:val="："/>
    <w:basedOn w:val="a"/>
  </w:style>
  <w:style w:type="paragraph" w:customStyle="1" w:styleId="12">
    <w:name w:val="1册标题2"/>
    <w:basedOn w:val="a"/>
    <w:next w:val="a"/>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af4">
    <w:name w:val="表正文"/>
    <w:basedOn w:val="a"/>
    <w:next w:val="a8"/>
    <w:qFormat/>
    <w:pPr>
      <w:widowControl/>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256</Words>
  <Characters>1461</Characters>
  <Application>Microsoft Office Word</Application>
  <DocSecurity>0</DocSecurity>
  <PresentationFormat/>
  <Lines>12</Lines>
  <Paragraphs>3</Paragraphs>
  <Slides>0</Slides>
  <Notes>0</Notes>
  <HiddenSlides>0</HiddenSlides>
  <MMClips>0</MMClips>
  <ScaleCrop>false</ScaleCrop>
  <Company>Microsoft</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东莞市大朗医院用地控规调整</dc:title>
  <dc:creator>叶树良</dc:creator>
  <cp:lastModifiedBy>W JY</cp:lastModifiedBy>
  <cp:revision>3</cp:revision>
  <cp:lastPrinted>2016-11-21T08:53:00Z</cp:lastPrinted>
  <dcterms:created xsi:type="dcterms:W3CDTF">2021-10-25T03:57:00Z</dcterms:created>
  <dcterms:modified xsi:type="dcterms:W3CDTF">2021-10-26T02:52:00Z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93A85343C3954D30A9880FF9533B4B61</vt:lpwstr>
  </property>
</Properties>
</file>