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800" w:rsidRDefault="00E31602">
      <w:pPr>
        <w:spacing w:after="0"/>
        <w:jc w:val="center"/>
        <w:rPr>
          <w:rFonts w:ascii="宋体" w:eastAsiaTheme="minorEastAsia" w:hAnsi="宋体"/>
          <w:b/>
          <w:sz w:val="32"/>
          <w:szCs w:val="32"/>
          <w:lang w:eastAsia="zh-CN"/>
        </w:rPr>
      </w:pPr>
      <w:r>
        <w:rPr>
          <w:rFonts w:ascii="宋体" w:hAnsi="宋体" w:hint="eastAsia"/>
          <w:b/>
          <w:sz w:val="32"/>
          <w:szCs w:val="32"/>
          <w:lang w:eastAsia="zh-CN"/>
        </w:rPr>
        <w:t>《</w:t>
      </w:r>
      <w:r>
        <w:rPr>
          <w:rFonts w:ascii="宋体" w:eastAsia="宋体" w:hAnsi="宋体" w:hint="eastAsia"/>
          <w:b/>
          <w:sz w:val="32"/>
          <w:szCs w:val="32"/>
          <w:lang w:eastAsia="zh-CN"/>
        </w:rPr>
        <w:t>人力资源管理战略与规划</w:t>
      </w:r>
      <w:r>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1359"/>
        <w:gridCol w:w="369"/>
        <w:gridCol w:w="623"/>
        <w:gridCol w:w="1550"/>
        <w:gridCol w:w="1667"/>
        <w:gridCol w:w="569"/>
        <w:gridCol w:w="1033"/>
        <w:gridCol w:w="101"/>
        <w:gridCol w:w="1482"/>
      </w:tblGrid>
      <w:tr w:rsidR="00727800">
        <w:trPr>
          <w:trHeight w:val="340"/>
          <w:jc w:val="center"/>
        </w:trPr>
        <w:tc>
          <w:tcPr>
            <w:tcW w:w="4549" w:type="dxa"/>
            <w:gridSpan w:val="5"/>
            <w:vAlign w:val="center"/>
          </w:tcPr>
          <w:p w:rsidR="00727800" w:rsidRDefault="00E31602">
            <w:pPr>
              <w:tabs>
                <w:tab w:val="left" w:pos="1440"/>
              </w:tabs>
              <w:spacing w:after="0" w:line="0" w:lineRule="atLeast"/>
              <w:outlineLvl w:val="0"/>
              <w:rPr>
                <w:rFonts w:ascii="宋体" w:eastAsia="宋体" w:hAnsi="宋体"/>
                <w:sz w:val="21"/>
                <w:szCs w:val="21"/>
                <w:lang w:eastAsia="zh-CN"/>
              </w:rPr>
            </w:pPr>
            <w:r>
              <w:rPr>
                <w:rFonts w:ascii="宋体" w:eastAsia="宋体" w:hAnsi="宋体" w:hint="eastAsia"/>
                <w:b/>
                <w:sz w:val="21"/>
                <w:szCs w:val="21"/>
                <w:lang w:eastAsia="zh-CN"/>
              </w:rPr>
              <w:t>课程名称：人力资源管理战略与规划</w:t>
            </w:r>
          </w:p>
        </w:tc>
        <w:tc>
          <w:tcPr>
            <w:tcW w:w="4852" w:type="dxa"/>
            <w:gridSpan w:val="5"/>
            <w:vAlign w:val="center"/>
          </w:tcPr>
          <w:p w:rsidR="00727800" w:rsidRDefault="00E31602">
            <w:pPr>
              <w:tabs>
                <w:tab w:val="left" w:pos="1440"/>
              </w:tabs>
              <w:spacing w:after="0" w:line="0" w:lineRule="atLeast"/>
              <w:outlineLvl w:val="0"/>
              <w:rPr>
                <w:rFonts w:ascii="宋体" w:eastAsia="宋体" w:hAnsi="宋体"/>
                <w:sz w:val="21"/>
                <w:szCs w:val="21"/>
                <w:lang w:eastAsia="zh-CN"/>
              </w:rPr>
            </w:pPr>
            <w:r>
              <w:rPr>
                <w:rFonts w:ascii="宋体" w:eastAsia="宋体" w:hAnsi="宋体" w:hint="eastAsia"/>
                <w:b/>
                <w:sz w:val="21"/>
                <w:szCs w:val="21"/>
                <w:lang w:eastAsia="zh-CN"/>
              </w:rPr>
              <w:t>课程类别（必修/选修）：必修</w:t>
            </w:r>
          </w:p>
        </w:tc>
      </w:tr>
      <w:tr w:rsidR="00727800">
        <w:trPr>
          <w:trHeight w:val="340"/>
          <w:jc w:val="center"/>
        </w:trPr>
        <w:tc>
          <w:tcPr>
            <w:tcW w:w="9401" w:type="dxa"/>
            <w:gridSpan w:val="10"/>
            <w:vAlign w:val="center"/>
          </w:tcPr>
          <w:p w:rsidR="00727800" w:rsidRDefault="00E31602">
            <w:pPr>
              <w:tabs>
                <w:tab w:val="left" w:pos="1440"/>
              </w:tabs>
              <w:spacing w:after="0" w:line="0" w:lineRule="atLeast"/>
              <w:outlineLvl w:val="0"/>
              <w:rPr>
                <w:rFonts w:ascii="宋体" w:eastAsia="宋体" w:hAnsi="宋体"/>
                <w:b/>
                <w:sz w:val="21"/>
                <w:szCs w:val="21"/>
              </w:rPr>
            </w:pPr>
            <w:proofErr w:type="spellStart"/>
            <w:r>
              <w:rPr>
                <w:rFonts w:ascii="宋体" w:eastAsia="宋体" w:hAnsi="宋体" w:hint="eastAsia"/>
                <w:b/>
                <w:sz w:val="21"/>
                <w:szCs w:val="21"/>
              </w:rPr>
              <w:t>课程英文名称</w:t>
            </w:r>
            <w:proofErr w:type="spellEnd"/>
            <w:r>
              <w:rPr>
                <w:rFonts w:ascii="宋体" w:eastAsia="宋体" w:hAnsi="宋体" w:hint="eastAsia"/>
                <w:b/>
                <w:sz w:val="21"/>
                <w:szCs w:val="21"/>
              </w:rPr>
              <w:t xml:space="preserve">： </w:t>
            </w:r>
            <w:r>
              <w:rPr>
                <w:rFonts w:ascii="宋体" w:eastAsia="宋体" w:hAnsi="宋体" w:hint="eastAsia"/>
                <w:b/>
                <w:sz w:val="21"/>
                <w:szCs w:val="21"/>
                <w:lang w:eastAsia="zh-CN"/>
              </w:rPr>
              <w:t>Human Resource Management</w:t>
            </w:r>
          </w:p>
        </w:tc>
      </w:tr>
      <w:tr w:rsidR="00727800">
        <w:trPr>
          <w:trHeight w:val="340"/>
          <w:jc w:val="center"/>
        </w:trPr>
        <w:tc>
          <w:tcPr>
            <w:tcW w:w="4549" w:type="dxa"/>
            <w:gridSpan w:val="5"/>
            <w:vAlign w:val="center"/>
          </w:tcPr>
          <w:p w:rsidR="00727800" w:rsidRDefault="00E31602">
            <w:pPr>
              <w:tabs>
                <w:tab w:val="left" w:pos="1440"/>
              </w:tabs>
              <w:spacing w:after="0" w:line="0" w:lineRule="atLeast"/>
              <w:outlineLvl w:val="0"/>
              <w:rPr>
                <w:rFonts w:ascii="宋体" w:eastAsia="宋体" w:hAnsi="宋体"/>
                <w:sz w:val="21"/>
                <w:szCs w:val="21"/>
                <w:lang w:eastAsia="zh-CN"/>
              </w:rPr>
            </w:pPr>
            <w:r>
              <w:rPr>
                <w:rFonts w:ascii="宋体" w:eastAsia="宋体" w:hAnsi="宋体" w:hint="eastAsia"/>
                <w:b/>
                <w:sz w:val="21"/>
                <w:szCs w:val="21"/>
                <w:lang w:eastAsia="zh-CN"/>
              </w:rPr>
              <w:t>总学时/周学时/学分：36/2/2</w:t>
            </w:r>
          </w:p>
        </w:tc>
        <w:tc>
          <w:tcPr>
            <w:tcW w:w="4852" w:type="dxa"/>
            <w:gridSpan w:val="5"/>
            <w:vAlign w:val="center"/>
          </w:tcPr>
          <w:p w:rsidR="00727800" w:rsidRDefault="00E31602">
            <w:pPr>
              <w:tabs>
                <w:tab w:val="left" w:pos="1440"/>
              </w:tabs>
              <w:spacing w:after="0" w:line="0" w:lineRule="atLeast"/>
              <w:outlineLvl w:val="0"/>
              <w:rPr>
                <w:rFonts w:ascii="宋体" w:eastAsia="宋体" w:hAnsi="宋体"/>
                <w:sz w:val="21"/>
                <w:szCs w:val="21"/>
                <w:lang w:eastAsia="zh-CN"/>
              </w:rPr>
            </w:pPr>
            <w:r>
              <w:rPr>
                <w:rFonts w:ascii="宋体" w:eastAsia="宋体" w:hAnsi="宋体" w:hint="eastAsia"/>
                <w:b/>
                <w:sz w:val="21"/>
                <w:szCs w:val="21"/>
                <w:lang w:eastAsia="zh-CN"/>
              </w:rPr>
              <w:t>其中实验学时：8</w:t>
            </w:r>
            <w:r w:rsidR="00010EA9">
              <w:rPr>
                <w:rFonts w:ascii="宋体" w:eastAsia="宋体" w:hAnsi="宋体" w:hint="eastAsia"/>
                <w:b/>
                <w:sz w:val="21"/>
                <w:szCs w:val="21"/>
                <w:lang w:eastAsia="zh-CN"/>
              </w:rPr>
              <w:t>学时</w:t>
            </w:r>
          </w:p>
        </w:tc>
      </w:tr>
      <w:tr w:rsidR="00727800">
        <w:trPr>
          <w:trHeight w:val="340"/>
          <w:jc w:val="center"/>
        </w:trPr>
        <w:tc>
          <w:tcPr>
            <w:tcW w:w="9401" w:type="dxa"/>
            <w:gridSpan w:val="10"/>
            <w:vAlign w:val="center"/>
          </w:tcPr>
          <w:p w:rsidR="00727800" w:rsidRDefault="00E31602">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先修课程： 管理学概论、人力资源管理</w:t>
            </w:r>
          </w:p>
        </w:tc>
      </w:tr>
      <w:tr w:rsidR="00727800">
        <w:trPr>
          <w:trHeight w:val="340"/>
          <w:jc w:val="center"/>
        </w:trPr>
        <w:tc>
          <w:tcPr>
            <w:tcW w:w="4549" w:type="dxa"/>
            <w:gridSpan w:val="5"/>
            <w:vAlign w:val="center"/>
          </w:tcPr>
          <w:p w:rsidR="00727800" w:rsidRDefault="00E31602">
            <w:pPr>
              <w:tabs>
                <w:tab w:val="left" w:pos="1440"/>
              </w:tabs>
              <w:spacing w:after="0" w:line="0" w:lineRule="atLeast"/>
              <w:outlineLvl w:val="0"/>
              <w:rPr>
                <w:rFonts w:ascii="宋体" w:eastAsia="宋体" w:hAnsi="宋体"/>
                <w:sz w:val="21"/>
                <w:szCs w:val="21"/>
                <w:lang w:eastAsia="zh-CN"/>
              </w:rPr>
            </w:pPr>
            <w:r>
              <w:rPr>
                <w:rFonts w:ascii="宋体" w:eastAsia="宋体" w:hAnsi="宋体" w:hint="eastAsia"/>
                <w:b/>
                <w:sz w:val="21"/>
                <w:szCs w:val="21"/>
                <w:lang w:eastAsia="zh-CN"/>
              </w:rPr>
              <w:t>授课时间：</w:t>
            </w:r>
            <w:r w:rsidR="00010EA9">
              <w:rPr>
                <w:rFonts w:ascii="宋体" w:eastAsia="宋体" w:hAnsi="宋体" w:hint="eastAsia"/>
                <w:b/>
                <w:sz w:val="21"/>
                <w:szCs w:val="21"/>
                <w:lang w:eastAsia="zh-CN"/>
              </w:rPr>
              <w:t>1-</w:t>
            </w:r>
            <w:r w:rsidR="00010EA9">
              <w:rPr>
                <w:rFonts w:ascii="宋体" w:eastAsia="宋体" w:hAnsi="宋体"/>
                <w:b/>
                <w:sz w:val="21"/>
                <w:szCs w:val="21"/>
                <w:lang w:eastAsia="zh-CN"/>
              </w:rPr>
              <w:t>18</w:t>
            </w:r>
            <w:r w:rsidR="00010EA9">
              <w:rPr>
                <w:rFonts w:ascii="宋体" w:eastAsia="宋体" w:hAnsi="宋体" w:hint="eastAsia"/>
                <w:b/>
                <w:sz w:val="21"/>
                <w:szCs w:val="21"/>
                <w:lang w:eastAsia="zh-CN"/>
              </w:rPr>
              <w:t>周</w:t>
            </w:r>
            <w:r>
              <w:rPr>
                <w:rFonts w:ascii="宋体" w:eastAsia="宋体" w:hAnsi="宋体" w:hint="eastAsia"/>
                <w:b/>
                <w:sz w:val="21"/>
                <w:szCs w:val="21"/>
                <w:lang w:eastAsia="zh-CN"/>
              </w:rPr>
              <w:t>周三下午</w:t>
            </w:r>
            <w:r w:rsidR="00010EA9">
              <w:rPr>
                <w:rFonts w:ascii="宋体" w:eastAsia="宋体" w:hAnsi="宋体" w:hint="eastAsia"/>
                <w:b/>
                <w:sz w:val="21"/>
                <w:szCs w:val="21"/>
                <w:lang w:eastAsia="zh-CN"/>
              </w:rPr>
              <w:t>5</w:t>
            </w:r>
            <w:r w:rsidR="00010EA9">
              <w:rPr>
                <w:rFonts w:ascii="宋体" w:eastAsia="宋体" w:hAnsi="宋体"/>
                <w:b/>
                <w:sz w:val="21"/>
                <w:szCs w:val="21"/>
                <w:lang w:eastAsia="zh-CN"/>
              </w:rPr>
              <w:t>6/78</w:t>
            </w:r>
          </w:p>
        </w:tc>
        <w:tc>
          <w:tcPr>
            <w:tcW w:w="4852" w:type="dxa"/>
            <w:gridSpan w:val="5"/>
            <w:vAlign w:val="center"/>
          </w:tcPr>
          <w:p w:rsidR="00727800" w:rsidRDefault="00E31602">
            <w:pPr>
              <w:tabs>
                <w:tab w:val="left" w:pos="1440"/>
              </w:tabs>
              <w:spacing w:after="0" w:line="0" w:lineRule="atLeast"/>
              <w:outlineLvl w:val="0"/>
              <w:rPr>
                <w:rFonts w:ascii="宋体" w:eastAsia="宋体" w:hAnsi="宋体"/>
                <w:sz w:val="21"/>
                <w:szCs w:val="21"/>
                <w:lang w:eastAsia="zh-CN"/>
              </w:rPr>
            </w:pPr>
            <w:r>
              <w:rPr>
                <w:rFonts w:ascii="宋体" w:eastAsia="宋体" w:hAnsi="宋体" w:hint="eastAsia"/>
                <w:b/>
                <w:sz w:val="21"/>
                <w:szCs w:val="21"/>
                <w:lang w:eastAsia="zh-CN"/>
              </w:rPr>
              <w:t>授课地点：</w:t>
            </w:r>
            <w:proofErr w:type="gramStart"/>
            <w:r>
              <w:rPr>
                <w:rFonts w:ascii="宋体" w:eastAsia="宋体" w:hAnsi="宋体" w:hint="eastAsia"/>
                <w:b/>
                <w:sz w:val="21"/>
                <w:szCs w:val="21"/>
                <w:lang w:eastAsia="zh-CN"/>
              </w:rPr>
              <w:t>莞</w:t>
            </w:r>
            <w:proofErr w:type="gramEnd"/>
            <w:r>
              <w:rPr>
                <w:rFonts w:ascii="宋体" w:eastAsia="宋体" w:hAnsi="宋体" w:hint="eastAsia"/>
                <w:b/>
                <w:sz w:val="21"/>
                <w:szCs w:val="21"/>
                <w:lang w:eastAsia="zh-CN"/>
              </w:rPr>
              <w:t>城校区2212</w:t>
            </w:r>
          </w:p>
        </w:tc>
      </w:tr>
      <w:tr w:rsidR="00727800">
        <w:trPr>
          <w:trHeight w:val="340"/>
          <w:jc w:val="center"/>
        </w:trPr>
        <w:tc>
          <w:tcPr>
            <w:tcW w:w="9401" w:type="dxa"/>
            <w:gridSpan w:val="10"/>
            <w:vAlign w:val="center"/>
          </w:tcPr>
          <w:p w:rsidR="00727800" w:rsidRDefault="00E31602">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授课对象：人力资源管理专业2016级</w:t>
            </w:r>
            <w:r w:rsidR="00010EA9">
              <w:rPr>
                <w:rFonts w:ascii="宋体" w:eastAsia="宋体" w:hAnsi="宋体"/>
                <w:b/>
                <w:sz w:val="21"/>
                <w:szCs w:val="21"/>
                <w:lang w:eastAsia="zh-CN"/>
              </w:rPr>
              <w:t>3.4</w:t>
            </w:r>
            <w:r w:rsidR="00010EA9">
              <w:rPr>
                <w:rFonts w:ascii="宋体" w:eastAsia="宋体" w:hAnsi="宋体" w:hint="eastAsia"/>
                <w:b/>
                <w:sz w:val="21"/>
                <w:szCs w:val="21"/>
                <w:lang w:eastAsia="zh-CN"/>
              </w:rPr>
              <w:t>班/</w:t>
            </w:r>
            <w:r w:rsidR="00010EA9">
              <w:rPr>
                <w:rFonts w:ascii="宋体" w:eastAsia="宋体" w:hAnsi="宋体"/>
                <w:b/>
                <w:sz w:val="21"/>
                <w:szCs w:val="21"/>
                <w:lang w:eastAsia="zh-CN"/>
              </w:rPr>
              <w:t>2016</w:t>
            </w:r>
            <w:r w:rsidR="00010EA9">
              <w:rPr>
                <w:rFonts w:ascii="宋体" w:eastAsia="宋体" w:hAnsi="宋体" w:hint="eastAsia"/>
                <w:b/>
                <w:sz w:val="21"/>
                <w:szCs w:val="21"/>
                <w:lang w:eastAsia="zh-CN"/>
              </w:rPr>
              <w:t>人力资源管理</w:t>
            </w:r>
            <w:r w:rsidR="00010EA9">
              <w:rPr>
                <w:rFonts w:ascii="宋体" w:eastAsia="宋体" w:hAnsi="宋体"/>
                <w:b/>
                <w:sz w:val="21"/>
                <w:szCs w:val="21"/>
                <w:lang w:eastAsia="zh-CN"/>
              </w:rPr>
              <w:t>1.2</w:t>
            </w:r>
            <w:r>
              <w:rPr>
                <w:rFonts w:ascii="宋体" w:eastAsia="宋体" w:hAnsi="宋体" w:hint="eastAsia"/>
                <w:b/>
                <w:sz w:val="21"/>
                <w:szCs w:val="21"/>
                <w:lang w:eastAsia="zh-CN"/>
              </w:rPr>
              <w:t xml:space="preserve">班 </w:t>
            </w:r>
          </w:p>
        </w:tc>
      </w:tr>
      <w:tr w:rsidR="00727800">
        <w:trPr>
          <w:trHeight w:val="340"/>
          <w:jc w:val="center"/>
        </w:trPr>
        <w:tc>
          <w:tcPr>
            <w:tcW w:w="9401" w:type="dxa"/>
            <w:gridSpan w:val="10"/>
            <w:vAlign w:val="center"/>
          </w:tcPr>
          <w:p w:rsidR="00727800" w:rsidRDefault="00E31602">
            <w:pPr>
              <w:tabs>
                <w:tab w:val="left" w:pos="1440"/>
              </w:tabs>
              <w:spacing w:after="0" w:line="0" w:lineRule="atLeast"/>
              <w:outlineLvl w:val="0"/>
              <w:rPr>
                <w:rFonts w:ascii="宋体" w:eastAsia="宋体" w:hAnsi="宋体"/>
                <w:sz w:val="21"/>
                <w:szCs w:val="21"/>
                <w:lang w:eastAsia="zh-CN"/>
              </w:rPr>
            </w:pPr>
            <w:r>
              <w:rPr>
                <w:rFonts w:ascii="宋体" w:eastAsia="宋体" w:hAnsi="宋体" w:hint="eastAsia"/>
                <w:b/>
                <w:sz w:val="21"/>
                <w:szCs w:val="21"/>
                <w:lang w:eastAsia="zh-CN"/>
              </w:rPr>
              <w:t>开课院系：经济与管理学院</w:t>
            </w:r>
            <w:r w:rsidR="00010EA9">
              <w:rPr>
                <w:rFonts w:ascii="宋体" w:eastAsia="宋体" w:hAnsi="宋体" w:hint="eastAsia"/>
                <w:b/>
                <w:sz w:val="21"/>
                <w:szCs w:val="21"/>
                <w:lang w:eastAsia="zh-CN"/>
              </w:rPr>
              <w:t>管理系</w:t>
            </w:r>
          </w:p>
        </w:tc>
      </w:tr>
      <w:tr w:rsidR="00727800">
        <w:trPr>
          <w:trHeight w:val="340"/>
          <w:jc w:val="center"/>
        </w:trPr>
        <w:tc>
          <w:tcPr>
            <w:tcW w:w="9401" w:type="dxa"/>
            <w:gridSpan w:val="10"/>
            <w:vAlign w:val="center"/>
          </w:tcPr>
          <w:p w:rsidR="00727800" w:rsidRDefault="00E31602">
            <w:pPr>
              <w:tabs>
                <w:tab w:val="left" w:pos="1440"/>
              </w:tabs>
              <w:spacing w:after="0" w:line="0" w:lineRule="atLeast"/>
              <w:outlineLvl w:val="0"/>
              <w:rPr>
                <w:rFonts w:ascii="宋体" w:eastAsia="宋体" w:hAnsi="宋体"/>
                <w:sz w:val="21"/>
                <w:szCs w:val="21"/>
                <w:lang w:eastAsia="zh-CN"/>
              </w:rPr>
            </w:pPr>
            <w:r>
              <w:rPr>
                <w:rFonts w:ascii="宋体" w:eastAsia="宋体" w:hAnsi="宋体" w:hint="eastAsia"/>
                <w:b/>
                <w:sz w:val="21"/>
                <w:szCs w:val="21"/>
                <w:lang w:eastAsia="zh-CN"/>
              </w:rPr>
              <w:t>任课教师姓名/职称：</w:t>
            </w:r>
            <w:proofErr w:type="gramStart"/>
            <w:r>
              <w:rPr>
                <w:rFonts w:ascii="宋体" w:eastAsia="宋体" w:hAnsi="宋体" w:hint="eastAsia"/>
                <w:b/>
                <w:sz w:val="21"/>
                <w:szCs w:val="21"/>
                <w:lang w:eastAsia="zh-CN"/>
              </w:rPr>
              <w:t>帅建华</w:t>
            </w:r>
            <w:proofErr w:type="gramEnd"/>
            <w:r>
              <w:rPr>
                <w:rFonts w:ascii="宋体" w:eastAsia="宋体" w:hAnsi="宋体" w:hint="eastAsia"/>
                <w:b/>
                <w:sz w:val="21"/>
                <w:szCs w:val="21"/>
                <w:lang w:eastAsia="zh-CN"/>
              </w:rPr>
              <w:t>/教授</w:t>
            </w:r>
          </w:p>
        </w:tc>
      </w:tr>
      <w:tr w:rsidR="00727800">
        <w:trPr>
          <w:trHeight w:val="340"/>
          <w:jc w:val="center"/>
        </w:trPr>
        <w:tc>
          <w:tcPr>
            <w:tcW w:w="4549" w:type="dxa"/>
            <w:gridSpan w:val="5"/>
            <w:vAlign w:val="center"/>
          </w:tcPr>
          <w:p w:rsidR="00727800" w:rsidRDefault="00E31602">
            <w:pPr>
              <w:tabs>
                <w:tab w:val="left" w:pos="1440"/>
              </w:tabs>
              <w:spacing w:after="0" w:line="0" w:lineRule="atLeast"/>
              <w:outlineLvl w:val="0"/>
              <w:rPr>
                <w:rFonts w:ascii="宋体" w:eastAsia="宋体" w:hAnsi="宋体"/>
                <w:sz w:val="21"/>
                <w:szCs w:val="21"/>
              </w:rPr>
            </w:pPr>
            <w:r>
              <w:rPr>
                <w:rFonts w:ascii="宋体" w:eastAsia="宋体" w:hAnsi="宋体" w:hint="eastAsia"/>
                <w:b/>
                <w:sz w:val="21"/>
                <w:szCs w:val="21"/>
              </w:rPr>
              <w:t>联系电话：</w:t>
            </w:r>
            <w:r>
              <w:rPr>
                <w:rFonts w:ascii="宋体" w:eastAsia="宋体" w:hAnsi="宋体" w:hint="eastAsia"/>
                <w:b/>
                <w:sz w:val="21"/>
                <w:szCs w:val="21"/>
                <w:lang w:eastAsia="zh-CN"/>
              </w:rPr>
              <w:t>13929261643</w:t>
            </w:r>
          </w:p>
        </w:tc>
        <w:tc>
          <w:tcPr>
            <w:tcW w:w="4852" w:type="dxa"/>
            <w:gridSpan w:val="5"/>
            <w:vAlign w:val="center"/>
          </w:tcPr>
          <w:p w:rsidR="00727800" w:rsidRDefault="00E31602">
            <w:pPr>
              <w:tabs>
                <w:tab w:val="left" w:pos="1440"/>
              </w:tabs>
              <w:spacing w:after="0" w:line="0" w:lineRule="atLeast"/>
              <w:outlineLvl w:val="0"/>
              <w:rPr>
                <w:rFonts w:ascii="宋体" w:eastAsia="宋体" w:hAnsi="宋体"/>
                <w:sz w:val="21"/>
                <w:szCs w:val="21"/>
              </w:rPr>
            </w:pPr>
            <w:r>
              <w:rPr>
                <w:rFonts w:ascii="宋体" w:eastAsia="宋体" w:hAnsi="宋体" w:hint="eastAsia"/>
                <w:b/>
                <w:sz w:val="21"/>
                <w:szCs w:val="21"/>
              </w:rPr>
              <w:t>Email:</w:t>
            </w:r>
            <w:r>
              <w:rPr>
                <w:rFonts w:ascii="宋体" w:eastAsia="宋体" w:hAnsi="宋体" w:hint="eastAsia"/>
                <w:b/>
                <w:sz w:val="21"/>
                <w:szCs w:val="21"/>
                <w:lang w:eastAsia="zh-CN"/>
              </w:rPr>
              <w:t>1289009353@qq.com</w:t>
            </w:r>
          </w:p>
        </w:tc>
      </w:tr>
      <w:tr w:rsidR="00727800">
        <w:trPr>
          <w:trHeight w:val="340"/>
          <w:jc w:val="center"/>
        </w:trPr>
        <w:tc>
          <w:tcPr>
            <w:tcW w:w="9401" w:type="dxa"/>
            <w:gridSpan w:val="10"/>
            <w:vAlign w:val="center"/>
          </w:tcPr>
          <w:p w:rsidR="00727800" w:rsidRDefault="00E31602">
            <w:pPr>
              <w:tabs>
                <w:tab w:val="left" w:pos="1440"/>
              </w:tabs>
              <w:spacing w:line="360" w:lineRule="exact"/>
              <w:outlineLvl w:val="0"/>
              <w:rPr>
                <w:rFonts w:ascii="宋体" w:eastAsia="宋体" w:hAnsi="宋体"/>
                <w:b/>
                <w:sz w:val="21"/>
                <w:szCs w:val="21"/>
                <w:lang w:eastAsia="zh-CN"/>
              </w:rPr>
            </w:pPr>
            <w:r>
              <w:rPr>
                <w:rFonts w:ascii="宋体" w:eastAsia="宋体" w:hAnsi="宋体" w:hint="eastAsia"/>
                <w:b/>
                <w:sz w:val="21"/>
                <w:szCs w:val="21"/>
                <w:lang w:eastAsia="zh-CN"/>
              </w:rPr>
              <w:t>答疑时间、地点与方式：</w:t>
            </w:r>
          </w:p>
          <w:p w:rsidR="00727800" w:rsidRDefault="00E31602">
            <w:pPr>
              <w:tabs>
                <w:tab w:val="left" w:pos="1440"/>
              </w:tabs>
              <w:spacing w:line="360" w:lineRule="exact"/>
              <w:outlineLvl w:val="0"/>
              <w:rPr>
                <w:rFonts w:ascii="宋体" w:hAnsi="宋体"/>
                <w:szCs w:val="21"/>
                <w:lang w:eastAsia="zh-CN"/>
              </w:rPr>
            </w:pPr>
            <w:r>
              <w:rPr>
                <w:rFonts w:ascii="宋体" w:hAnsi="宋体"/>
                <w:szCs w:val="21"/>
                <w:lang w:eastAsia="zh-CN"/>
              </w:rPr>
              <w:t>1.</w:t>
            </w:r>
            <w:r>
              <w:rPr>
                <w:rFonts w:ascii="宋体" w:eastAsia="宋体" w:hAnsi="宋体" w:hint="eastAsia"/>
                <w:szCs w:val="21"/>
                <w:lang w:eastAsia="zh-CN"/>
              </w:rPr>
              <w:t>教室</w:t>
            </w:r>
            <w:r>
              <w:rPr>
                <w:rFonts w:ascii="宋体" w:hAnsi="宋体" w:hint="eastAsia"/>
                <w:szCs w:val="21"/>
                <w:lang w:eastAsia="zh-CN"/>
              </w:rPr>
              <w:t>答疑：周三晚上</w:t>
            </w:r>
            <w:r>
              <w:rPr>
                <w:rFonts w:ascii="宋体" w:eastAsia="宋体" w:hAnsi="宋体" w:hint="eastAsia"/>
                <w:szCs w:val="21"/>
                <w:lang w:eastAsia="zh-CN"/>
              </w:rPr>
              <w:t>8</w:t>
            </w:r>
            <w:r>
              <w:rPr>
                <w:rFonts w:ascii="宋体" w:hAnsi="宋体" w:hint="eastAsia"/>
                <w:szCs w:val="21"/>
                <w:lang w:eastAsia="zh-CN"/>
              </w:rPr>
              <w:t>：</w:t>
            </w:r>
            <w:r>
              <w:rPr>
                <w:rFonts w:ascii="宋体" w:eastAsia="宋体" w:hAnsi="宋体" w:hint="eastAsia"/>
                <w:szCs w:val="21"/>
                <w:lang w:eastAsia="zh-CN"/>
              </w:rPr>
              <w:t>0</w:t>
            </w:r>
            <w:r>
              <w:rPr>
                <w:rFonts w:ascii="宋体" w:hAnsi="宋体" w:hint="eastAsia"/>
                <w:szCs w:val="21"/>
                <w:lang w:eastAsia="zh-CN"/>
              </w:rPr>
              <w:t>0-10</w:t>
            </w:r>
            <w:r>
              <w:rPr>
                <w:rFonts w:ascii="宋体" w:hAnsi="宋体" w:hint="eastAsia"/>
                <w:szCs w:val="21"/>
                <w:lang w:eastAsia="zh-CN"/>
              </w:rPr>
              <w:t>：</w:t>
            </w:r>
            <w:r>
              <w:rPr>
                <w:rFonts w:ascii="宋体" w:hAnsi="宋体" w:hint="eastAsia"/>
                <w:szCs w:val="21"/>
                <w:lang w:eastAsia="zh-CN"/>
              </w:rPr>
              <w:t>00</w:t>
            </w:r>
            <w:r>
              <w:rPr>
                <w:rFonts w:ascii="宋体" w:hAnsi="宋体" w:hint="eastAsia"/>
                <w:szCs w:val="21"/>
                <w:lang w:eastAsia="zh-CN"/>
              </w:rPr>
              <w:t>，</w:t>
            </w:r>
            <w:proofErr w:type="gramStart"/>
            <w:r>
              <w:rPr>
                <w:rFonts w:ascii="宋体" w:hAnsi="宋体" w:hint="eastAsia"/>
                <w:szCs w:val="21"/>
                <w:lang w:eastAsia="zh-CN"/>
              </w:rPr>
              <w:t>莞</w:t>
            </w:r>
            <w:proofErr w:type="gramEnd"/>
            <w:r>
              <w:rPr>
                <w:rFonts w:ascii="宋体" w:hAnsi="宋体" w:hint="eastAsia"/>
                <w:szCs w:val="21"/>
                <w:lang w:eastAsia="zh-CN"/>
              </w:rPr>
              <w:t>城校区</w:t>
            </w:r>
            <w:r>
              <w:rPr>
                <w:rFonts w:ascii="宋体" w:eastAsia="宋体" w:hAnsi="宋体" w:hint="eastAsia"/>
                <w:szCs w:val="21"/>
                <w:lang w:eastAsia="zh-CN"/>
              </w:rPr>
              <w:t>2212</w:t>
            </w:r>
            <w:r>
              <w:rPr>
                <w:rFonts w:ascii="宋体" w:hAnsi="宋体" w:hint="eastAsia"/>
                <w:szCs w:val="21"/>
                <w:lang w:eastAsia="zh-CN"/>
              </w:rPr>
              <w:t>。</w:t>
            </w:r>
          </w:p>
          <w:p w:rsidR="00727800" w:rsidRDefault="00E31602">
            <w:pPr>
              <w:tabs>
                <w:tab w:val="left" w:pos="1440"/>
              </w:tabs>
              <w:spacing w:line="360" w:lineRule="exact"/>
              <w:outlineLvl w:val="0"/>
              <w:rPr>
                <w:rFonts w:ascii="宋体" w:hAnsi="宋体"/>
                <w:szCs w:val="21"/>
                <w:lang w:eastAsia="zh-CN"/>
              </w:rPr>
            </w:pPr>
            <w:r>
              <w:rPr>
                <w:rFonts w:ascii="宋体" w:hAnsi="宋体" w:hint="eastAsia"/>
                <w:szCs w:val="21"/>
                <w:lang w:eastAsia="zh-CN"/>
              </w:rPr>
              <w:t>2.</w:t>
            </w:r>
            <w:r>
              <w:rPr>
                <w:rFonts w:ascii="宋体" w:hAnsi="宋体" w:hint="eastAsia"/>
                <w:szCs w:val="21"/>
                <w:lang w:eastAsia="zh-CN"/>
              </w:rPr>
              <w:t>电话预约：如在其他时间有问题，学生可进行电话预约。</w:t>
            </w:r>
          </w:p>
          <w:p w:rsidR="00727800" w:rsidRDefault="00E31602">
            <w:pPr>
              <w:tabs>
                <w:tab w:val="left" w:pos="1440"/>
              </w:tabs>
              <w:spacing w:after="0" w:line="0" w:lineRule="atLeast"/>
              <w:outlineLvl w:val="0"/>
              <w:rPr>
                <w:rFonts w:ascii="宋体" w:eastAsia="宋体" w:hAnsi="宋体"/>
                <w:sz w:val="21"/>
                <w:szCs w:val="21"/>
                <w:lang w:eastAsia="zh-CN"/>
              </w:rPr>
            </w:pPr>
            <w:r>
              <w:rPr>
                <w:rFonts w:ascii="宋体" w:hAnsi="宋体" w:hint="eastAsia"/>
                <w:szCs w:val="21"/>
              </w:rPr>
              <w:t>3.</w:t>
            </w:r>
            <w:r>
              <w:rPr>
                <w:rFonts w:ascii="宋体" w:hAnsi="宋体" w:hint="eastAsia"/>
                <w:szCs w:val="21"/>
              </w:rPr>
              <w:t>网络、微信答疑。</w:t>
            </w:r>
          </w:p>
        </w:tc>
      </w:tr>
      <w:tr w:rsidR="00727800">
        <w:trPr>
          <w:trHeight w:val="340"/>
          <w:jc w:val="center"/>
        </w:trPr>
        <w:tc>
          <w:tcPr>
            <w:tcW w:w="9401" w:type="dxa"/>
            <w:gridSpan w:val="10"/>
            <w:vAlign w:val="center"/>
          </w:tcPr>
          <w:p w:rsidR="00727800" w:rsidRDefault="00E31602">
            <w:pPr>
              <w:pStyle w:val="1"/>
              <w:shd w:val="clear" w:color="auto" w:fill="FFFFFF"/>
              <w:spacing w:beforeAutospacing="0" w:afterAutospacing="0"/>
              <w:rPr>
                <w:rFonts w:hint="default"/>
                <w:sz w:val="21"/>
                <w:szCs w:val="21"/>
              </w:rPr>
            </w:pPr>
            <w:r>
              <w:rPr>
                <w:bCs/>
                <w:sz w:val="21"/>
                <w:szCs w:val="21"/>
              </w:rPr>
              <w:t>课程考核方式：</w:t>
            </w:r>
            <w:r>
              <w:rPr>
                <w:sz w:val="21"/>
                <w:szCs w:val="21"/>
              </w:rPr>
              <w:t xml:space="preserve">开卷（   ）     闭卷（ </w:t>
            </w:r>
            <w:r>
              <w:rPr>
                <w:rFonts w:asciiTheme="minorEastAsia" w:eastAsiaTheme="minorEastAsia" w:hAnsiTheme="minorEastAsia" w:cstheme="minorEastAsia"/>
                <w:color w:val="333333"/>
                <w:sz w:val="21"/>
                <w:szCs w:val="21"/>
                <w:shd w:val="clear" w:color="auto" w:fill="FFFFFF"/>
              </w:rPr>
              <w:t>√</w:t>
            </w:r>
            <w:r>
              <w:rPr>
                <w:sz w:val="21"/>
                <w:szCs w:val="21"/>
              </w:rPr>
              <w:t xml:space="preserve"> ）   课程论文（  ）   其它（  ）</w:t>
            </w:r>
          </w:p>
        </w:tc>
      </w:tr>
      <w:tr w:rsidR="00727800">
        <w:trPr>
          <w:trHeight w:val="340"/>
          <w:jc w:val="center"/>
        </w:trPr>
        <w:tc>
          <w:tcPr>
            <w:tcW w:w="9401" w:type="dxa"/>
            <w:gridSpan w:val="10"/>
            <w:vAlign w:val="center"/>
          </w:tcPr>
          <w:p w:rsidR="00727800" w:rsidRDefault="00E31602">
            <w:pPr>
              <w:tabs>
                <w:tab w:val="left" w:pos="1440"/>
              </w:tabs>
              <w:spacing w:after="0" w:line="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使用教材：《人力资源管理战略与规划》，赵曙明编著，中国人民大学出版社，2017年11月版。</w:t>
            </w:r>
          </w:p>
          <w:p w:rsidR="00727800" w:rsidRDefault="00E31602">
            <w:pPr>
              <w:spacing w:line="300" w:lineRule="exact"/>
              <w:ind w:firstLineChars="200" w:firstLine="422"/>
              <w:rPr>
                <w:rFonts w:ascii="宋体" w:eastAsia="宋体" w:hAnsi="宋体"/>
                <w:b/>
                <w:bCs/>
                <w:sz w:val="21"/>
                <w:szCs w:val="21"/>
                <w:lang w:eastAsia="zh-CN"/>
              </w:rPr>
            </w:pPr>
            <w:r>
              <w:rPr>
                <w:rFonts w:ascii="宋体" w:eastAsia="宋体" w:hAnsi="宋体" w:hint="eastAsia"/>
                <w:b/>
                <w:bCs/>
                <w:sz w:val="21"/>
                <w:szCs w:val="21"/>
                <w:lang w:eastAsia="zh-CN"/>
              </w:rPr>
              <w:t>教学参考资料：</w:t>
            </w:r>
          </w:p>
          <w:p w:rsidR="00727800" w:rsidRDefault="00E31602">
            <w:pPr>
              <w:numPr>
                <w:ilvl w:val="0"/>
                <w:numId w:val="1"/>
              </w:numPr>
              <w:spacing w:line="300" w:lineRule="exact"/>
              <w:ind w:firstLineChars="200" w:firstLine="480"/>
              <w:rPr>
                <w:lang w:eastAsia="zh-CN"/>
              </w:rPr>
            </w:pPr>
            <w:r>
              <w:rPr>
                <w:rFonts w:hint="eastAsia"/>
                <w:lang w:eastAsia="zh-CN"/>
              </w:rPr>
              <w:t>《人力资源战略与规划》，李燕萍、陈建安，高等教育出版社，</w:t>
            </w:r>
            <w:r>
              <w:rPr>
                <w:rFonts w:hint="eastAsia"/>
                <w:lang w:eastAsia="zh-CN"/>
              </w:rPr>
              <w:t>2016</w:t>
            </w:r>
            <w:r>
              <w:rPr>
                <w:rFonts w:hint="eastAsia"/>
                <w:lang w:eastAsia="zh-CN"/>
              </w:rPr>
              <w:t>年版；</w:t>
            </w:r>
          </w:p>
          <w:p w:rsidR="00727800" w:rsidRDefault="00E31602">
            <w:pPr>
              <w:numPr>
                <w:ilvl w:val="0"/>
                <w:numId w:val="1"/>
              </w:numPr>
              <w:spacing w:line="300" w:lineRule="exact"/>
              <w:ind w:firstLineChars="200" w:firstLine="480"/>
              <w:rPr>
                <w:rFonts w:ascii="宋体" w:hAnsi="宋体"/>
                <w:lang w:eastAsia="zh-CN"/>
              </w:rPr>
            </w:pPr>
            <w:r>
              <w:rPr>
                <w:rFonts w:hint="eastAsia"/>
                <w:lang w:eastAsia="zh-CN"/>
              </w:rPr>
              <w:t>《人力资源战略管理》，李宝元、王文周、蒯鹏州，清华大学出版社，</w:t>
            </w:r>
            <w:r>
              <w:rPr>
                <w:rFonts w:hint="eastAsia"/>
                <w:lang w:eastAsia="zh-CN"/>
              </w:rPr>
              <w:t>2013</w:t>
            </w:r>
            <w:r>
              <w:rPr>
                <w:rFonts w:hint="eastAsia"/>
                <w:lang w:eastAsia="zh-CN"/>
              </w:rPr>
              <w:t>年版；</w:t>
            </w:r>
          </w:p>
          <w:p w:rsidR="00727800" w:rsidRDefault="00E31602">
            <w:pPr>
              <w:numPr>
                <w:ilvl w:val="0"/>
                <w:numId w:val="1"/>
              </w:numPr>
              <w:spacing w:line="300" w:lineRule="exact"/>
              <w:ind w:firstLineChars="200" w:firstLine="480"/>
              <w:rPr>
                <w:rFonts w:ascii="宋体" w:hAnsi="宋体"/>
                <w:lang w:eastAsia="zh-CN"/>
              </w:rPr>
            </w:pPr>
            <w:r>
              <w:rPr>
                <w:rFonts w:ascii="宋体" w:hAnsi="宋体" w:hint="eastAsia"/>
                <w:lang w:eastAsia="zh-CN"/>
              </w:rPr>
              <w:t>《人力资源战略与规划》，文跃然著，复旦大学出版社，</w:t>
            </w:r>
            <w:r>
              <w:rPr>
                <w:rFonts w:ascii="宋体" w:hAnsi="宋体" w:hint="eastAsia"/>
                <w:lang w:eastAsia="zh-CN"/>
              </w:rPr>
              <w:t>2007</w:t>
            </w:r>
            <w:r>
              <w:rPr>
                <w:rFonts w:ascii="宋体" w:hAnsi="宋体" w:hint="eastAsia"/>
                <w:lang w:eastAsia="zh-CN"/>
              </w:rPr>
              <w:t>年版；</w:t>
            </w:r>
          </w:p>
          <w:p w:rsidR="00727800" w:rsidRDefault="00E31602">
            <w:pPr>
              <w:spacing w:line="300" w:lineRule="exact"/>
              <w:ind w:firstLine="480"/>
              <w:rPr>
                <w:rFonts w:ascii="宋体" w:hAnsi="宋体"/>
                <w:lang w:eastAsia="zh-CN"/>
              </w:rPr>
            </w:pPr>
            <w:r>
              <w:rPr>
                <w:rFonts w:ascii="宋体" w:hAnsi="宋体" w:hint="eastAsia"/>
                <w:lang w:eastAsia="zh-CN"/>
              </w:rPr>
              <w:t>（</w:t>
            </w:r>
            <w:r>
              <w:rPr>
                <w:rFonts w:ascii="宋体" w:eastAsia="宋体" w:hAnsi="宋体" w:hint="eastAsia"/>
                <w:lang w:eastAsia="zh-CN"/>
              </w:rPr>
              <w:t>4</w:t>
            </w:r>
            <w:r>
              <w:rPr>
                <w:rFonts w:ascii="宋体" w:hAnsi="宋体" w:hint="eastAsia"/>
                <w:lang w:eastAsia="zh-CN"/>
              </w:rPr>
              <w:t>）《人力资源战略规划》，赵曙明、戴万稳编，北京师范大学出版社，</w:t>
            </w:r>
            <w:r>
              <w:rPr>
                <w:rFonts w:ascii="宋体" w:hAnsi="宋体" w:hint="eastAsia"/>
                <w:lang w:eastAsia="zh-CN"/>
              </w:rPr>
              <w:t>2009</w:t>
            </w:r>
            <w:r>
              <w:rPr>
                <w:rFonts w:ascii="宋体" w:hAnsi="宋体" w:hint="eastAsia"/>
                <w:lang w:eastAsia="zh-CN"/>
              </w:rPr>
              <w:t>年版；</w:t>
            </w:r>
          </w:p>
          <w:p w:rsidR="00727800" w:rsidRDefault="00E31602">
            <w:pPr>
              <w:spacing w:line="300" w:lineRule="exact"/>
              <w:ind w:firstLine="480"/>
              <w:rPr>
                <w:rFonts w:ascii="宋体" w:hAnsi="宋体"/>
                <w:lang w:eastAsia="zh-CN"/>
              </w:rPr>
            </w:pPr>
            <w:r>
              <w:rPr>
                <w:rFonts w:ascii="宋体" w:hAnsi="宋体" w:hint="eastAsia"/>
                <w:lang w:eastAsia="zh-CN"/>
              </w:rPr>
              <w:t>（</w:t>
            </w:r>
            <w:r>
              <w:rPr>
                <w:rFonts w:ascii="宋体" w:eastAsia="宋体" w:hAnsi="宋体" w:hint="eastAsia"/>
                <w:lang w:eastAsia="zh-CN"/>
              </w:rPr>
              <w:t>5</w:t>
            </w:r>
            <w:r>
              <w:rPr>
                <w:rFonts w:ascii="宋体" w:hAnsi="宋体" w:hint="eastAsia"/>
                <w:lang w:eastAsia="zh-CN"/>
              </w:rPr>
              <w:t>）《人力资源战略》，</w:t>
            </w:r>
            <w:proofErr w:type="gramStart"/>
            <w:r>
              <w:rPr>
                <w:rFonts w:ascii="宋体" w:hAnsi="宋体" w:hint="eastAsia"/>
                <w:lang w:eastAsia="zh-CN"/>
              </w:rPr>
              <w:t>詹姆</w:t>
            </w:r>
            <w:proofErr w:type="gramEnd"/>
            <w:r>
              <w:rPr>
                <w:rFonts w:ascii="宋体" w:hAnsi="宋体" w:hint="eastAsia"/>
                <w:lang w:eastAsia="zh-CN"/>
              </w:rPr>
              <w:t>斯•</w:t>
            </w:r>
            <w:r>
              <w:rPr>
                <w:rFonts w:ascii="宋体" w:hAnsi="宋体" w:hint="eastAsia"/>
                <w:lang w:eastAsia="zh-CN"/>
              </w:rPr>
              <w:t>W</w:t>
            </w:r>
            <w:r>
              <w:rPr>
                <w:rFonts w:ascii="宋体" w:hAnsi="宋体" w:hint="eastAsia"/>
                <w:lang w:eastAsia="zh-CN"/>
              </w:rPr>
              <w:t>•沃克著，中国人民大学出版社，</w:t>
            </w:r>
            <w:r>
              <w:rPr>
                <w:rFonts w:ascii="宋体" w:hAnsi="宋体" w:hint="eastAsia"/>
                <w:lang w:eastAsia="zh-CN"/>
              </w:rPr>
              <w:t>2001</w:t>
            </w:r>
            <w:r>
              <w:rPr>
                <w:rFonts w:ascii="宋体" w:hAnsi="宋体" w:hint="eastAsia"/>
                <w:lang w:eastAsia="zh-CN"/>
              </w:rPr>
              <w:t>年版；</w:t>
            </w:r>
          </w:p>
          <w:p w:rsidR="00727800" w:rsidRDefault="00E31602">
            <w:pPr>
              <w:spacing w:line="300" w:lineRule="exact"/>
              <w:ind w:firstLine="480"/>
              <w:rPr>
                <w:rFonts w:ascii="宋体" w:hAnsi="宋体"/>
                <w:lang w:eastAsia="zh-CN"/>
              </w:rPr>
            </w:pPr>
            <w:r>
              <w:rPr>
                <w:rFonts w:ascii="宋体" w:hAnsi="宋体" w:hint="eastAsia"/>
                <w:lang w:eastAsia="zh-CN"/>
              </w:rPr>
              <w:t>（</w:t>
            </w:r>
            <w:r>
              <w:rPr>
                <w:rFonts w:ascii="宋体" w:eastAsia="宋体" w:hAnsi="宋体" w:hint="eastAsia"/>
                <w:lang w:eastAsia="zh-CN"/>
              </w:rPr>
              <w:t>6</w:t>
            </w:r>
            <w:r>
              <w:rPr>
                <w:rFonts w:ascii="宋体" w:hAnsi="宋体" w:hint="eastAsia"/>
                <w:lang w:eastAsia="zh-CN"/>
              </w:rPr>
              <w:t>）《人力资源规划》，陈京民、韩松编著，上海交通大学出版社，</w:t>
            </w:r>
            <w:r>
              <w:rPr>
                <w:rFonts w:ascii="宋体" w:hAnsi="宋体" w:hint="eastAsia"/>
                <w:lang w:eastAsia="zh-CN"/>
              </w:rPr>
              <w:t>2006</w:t>
            </w:r>
            <w:r>
              <w:rPr>
                <w:rFonts w:ascii="宋体" w:hAnsi="宋体" w:hint="eastAsia"/>
                <w:lang w:eastAsia="zh-CN"/>
              </w:rPr>
              <w:t>年版；</w:t>
            </w:r>
          </w:p>
          <w:p w:rsidR="00727800" w:rsidRDefault="00E31602">
            <w:pPr>
              <w:spacing w:line="300" w:lineRule="exact"/>
              <w:ind w:firstLine="480"/>
              <w:rPr>
                <w:rFonts w:ascii="宋体" w:hAnsi="宋体"/>
                <w:lang w:eastAsia="zh-CN"/>
              </w:rPr>
            </w:pPr>
            <w:r>
              <w:rPr>
                <w:rFonts w:ascii="宋体" w:hAnsi="宋体" w:hint="eastAsia"/>
                <w:lang w:eastAsia="zh-CN"/>
              </w:rPr>
              <w:t>（</w:t>
            </w:r>
            <w:r>
              <w:rPr>
                <w:rFonts w:ascii="宋体" w:eastAsia="宋体" w:hAnsi="宋体" w:hint="eastAsia"/>
                <w:lang w:eastAsia="zh-CN"/>
              </w:rPr>
              <w:t>7</w:t>
            </w:r>
            <w:r>
              <w:rPr>
                <w:rFonts w:ascii="宋体" w:hAnsi="宋体" w:hint="eastAsia"/>
                <w:lang w:eastAsia="zh-CN"/>
              </w:rPr>
              <w:t>）《人力资源规划》，</w:t>
            </w:r>
            <w:proofErr w:type="gramStart"/>
            <w:r>
              <w:rPr>
                <w:rFonts w:ascii="宋体" w:hAnsi="宋体" w:hint="eastAsia"/>
                <w:lang w:eastAsia="zh-CN"/>
              </w:rPr>
              <w:t>谌</w:t>
            </w:r>
            <w:proofErr w:type="gramEnd"/>
            <w:r>
              <w:rPr>
                <w:rFonts w:ascii="宋体" w:hAnsi="宋体" w:hint="eastAsia"/>
                <w:lang w:eastAsia="zh-CN"/>
              </w:rPr>
              <w:t>新民、唐东方编著，广东经济出版社，</w:t>
            </w:r>
            <w:r>
              <w:rPr>
                <w:rFonts w:ascii="宋体" w:hAnsi="宋体" w:hint="eastAsia"/>
                <w:lang w:eastAsia="zh-CN"/>
              </w:rPr>
              <w:t>2002</w:t>
            </w:r>
            <w:r>
              <w:rPr>
                <w:rFonts w:ascii="宋体" w:hAnsi="宋体" w:hint="eastAsia"/>
                <w:lang w:eastAsia="zh-CN"/>
              </w:rPr>
              <w:t>年版；</w:t>
            </w:r>
          </w:p>
          <w:p w:rsidR="00727800" w:rsidRDefault="00E31602">
            <w:pPr>
              <w:spacing w:line="300" w:lineRule="exact"/>
              <w:ind w:firstLine="480"/>
              <w:rPr>
                <w:rFonts w:ascii="宋体" w:hAnsi="宋体"/>
                <w:lang w:eastAsia="zh-CN"/>
              </w:rPr>
            </w:pPr>
            <w:r>
              <w:rPr>
                <w:rFonts w:ascii="宋体" w:hAnsi="宋体" w:hint="eastAsia"/>
                <w:lang w:eastAsia="zh-CN"/>
              </w:rPr>
              <w:t>（</w:t>
            </w:r>
            <w:r>
              <w:rPr>
                <w:rFonts w:ascii="宋体" w:eastAsia="宋体" w:hAnsi="宋体" w:hint="eastAsia"/>
                <w:lang w:eastAsia="zh-CN"/>
              </w:rPr>
              <w:t>8</w:t>
            </w:r>
            <w:r>
              <w:rPr>
                <w:rFonts w:ascii="宋体" w:hAnsi="宋体" w:hint="eastAsia"/>
                <w:lang w:eastAsia="zh-CN"/>
              </w:rPr>
              <w:t>）《人力资源开发与管理》，赵涛主编，天津大学出版社，</w:t>
            </w:r>
            <w:r>
              <w:rPr>
                <w:rFonts w:ascii="宋体" w:hAnsi="宋体" w:hint="eastAsia"/>
                <w:lang w:eastAsia="zh-CN"/>
              </w:rPr>
              <w:t>2005</w:t>
            </w:r>
            <w:r>
              <w:rPr>
                <w:rFonts w:ascii="宋体" w:hAnsi="宋体" w:hint="eastAsia"/>
                <w:lang w:eastAsia="zh-CN"/>
              </w:rPr>
              <w:t>年版；</w:t>
            </w:r>
          </w:p>
          <w:p w:rsidR="00727800" w:rsidRDefault="00E31602">
            <w:pPr>
              <w:spacing w:line="300" w:lineRule="exact"/>
              <w:ind w:firstLine="480"/>
              <w:rPr>
                <w:rFonts w:ascii="宋体" w:hAnsi="宋体"/>
                <w:lang w:eastAsia="zh-CN"/>
              </w:rPr>
            </w:pPr>
            <w:r>
              <w:rPr>
                <w:rFonts w:ascii="宋体" w:hAnsi="宋体" w:hint="eastAsia"/>
                <w:lang w:eastAsia="zh-CN"/>
              </w:rPr>
              <w:t>（</w:t>
            </w:r>
            <w:r>
              <w:rPr>
                <w:rFonts w:ascii="宋体" w:eastAsia="宋体" w:hAnsi="宋体" w:hint="eastAsia"/>
                <w:lang w:eastAsia="zh-CN"/>
              </w:rPr>
              <w:t>9</w:t>
            </w:r>
            <w:r>
              <w:rPr>
                <w:rFonts w:ascii="宋体" w:hAnsi="宋体" w:hint="eastAsia"/>
                <w:lang w:eastAsia="zh-CN"/>
              </w:rPr>
              <w:t>）《国际人力资源管理》，林新奇著，复旦大学出版社，</w:t>
            </w:r>
            <w:r>
              <w:rPr>
                <w:rFonts w:ascii="宋体" w:hAnsi="宋体" w:hint="eastAsia"/>
                <w:lang w:eastAsia="zh-CN"/>
              </w:rPr>
              <w:t>2004</w:t>
            </w:r>
            <w:r>
              <w:rPr>
                <w:rFonts w:ascii="宋体" w:hAnsi="宋体" w:hint="eastAsia"/>
                <w:lang w:eastAsia="zh-CN"/>
              </w:rPr>
              <w:t>年版。</w:t>
            </w:r>
          </w:p>
          <w:p w:rsidR="00727800" w:rsidRDefault="00E31602">
            <w:pPr>
              <w:spacing w:line="300" w:lineRule="exact"/>
              <w:ind w:firstLineChars="200" w:firstLine="480"/>
              <w:rPr>
                <w:rFonts w:ascii="宋体" w:hAnsi="宋体"/>
                <w:lang w:eastAsia="zh-CN"/>
              </w:rPr>
            </w:pPr>
            <w:r>
              <w:rPr>
                <w:rFonts w:ascii="宋体" w:hAnsi="宋体" w:hint="eastAsia"/>
                <w:lang w:eastAsia="zh-CN"/>
              </w:rPr>
              <w:t>（</w:t>
            </w:r>
            <w:r>
              <w:rPr>
                <w:rFonts w:ascii="宋体" w:hAnsi="宋体" w:hint="eastAsia"/>
                <w:lang w:eastAsia="zh-CN"/>
              </w:rPr>
              <w:t>10</w:t>
            </w:r>
            <w:r>
              <w:rPr>
                <w:rFonts w:ascii="宋体" w:hAnsi="宋体" w:hint="eastAsia"/>
                <w:lang w:eastAsia="zh-CN"/>
              </w:rPr>
              <w:t>）《战略人力资源管理理论梳理和观点述评》，</w:t>
            </w:r>
            <w:proofErr w:type="gramStart"/>
            <w:r>
              <w:rPr>
                <w:rFonts w:ascii="宋体" w:hAnsi="宋体" w:hint="eastAsia"/>
                <w:lang w:eastAsia="zh-CN"/>
              </w:rPr>
              <w:t>宋培林</w:t>
            </w:r>
            <w:proofErr w:type="gramEnd"/>
            <w:r>
              <w:rPr>
                <w:rFonts w:ascii="宋体" w:hAnsi="宋体" w:hint="eastAsia"/>
                <w:lang w:eastAsia="zh-CN"/>
              </w:rPr>
              <w:t>著，中国经济出版社，</w:t>
            </w:r>
            <w:r>
              <w:rPr>
                <w:rFonts w:ascii="宋体" w:hAnsi="宋体" w:hint="eastAsia"/>
                <w:lang w:eastAsia="zh-CN"/>
              </w:rPr>
              <w:t>2011</w:t>
            </w:r>
            <w:r>
              <w:rPr>
                <w:rFonts w:ascii="宋体" w:hAnsi="宋体" w:hint="eastAsia"/>
                <w:lang w:eastAsia="zh-CN"/>
              </w:rPr>
              <w:t>年版。</w:t>
            </w:r>
          </w:p>
          <w:p w:rsidR="00727800" w:rsidRDefault="00E31602">
            <w:pPr>
              <w:tabs>
                <w:tab w:val="left" w:pos="1440"/>
              </w:tabs>
              <w:spacing w:line="300" w:lineRule="exact"/>
              <w:ind w:firstLine="480"/>
              <w:outlineLvl w:val="0"/>
              <w:rPr>
                <w:rFonts w:ascii="宋体" w:hAnsi="宋体"/>
                <w:b/>
                <w:color w:val="000000"/>
                <w:lang w:eastAsia="zh-CN"/>
              </w:rPr>
            </w:pPr>
            <w:r>
              <w:rPr>
                <w:rFonts w:ascii="宋体" w:hAnsi="宋体" w:hint="eastAsia"/>
                <w:b/>
                <w:color w:val="000000"/>
                <w:lang w:eastAsia="zh-CN"/>
              </w:rPr>
              <w:t>网络资源：</w:t>
            </w:r>
          </w:p>
          <w:p w:rsidR="00727800" w:rsidRDefault="00E31602">
            <w:pPr>
              <w:tabs>
                <w:tab w:val="left" w:pos="1440"/>
              </w:tabs>
              <w:spacing w:line="300" w:lineRule="exact"/>
              <w:ind w:firstLine="480"/>
              <w:outlineLvl w:val="0"/>
              <w:rPr>
                <w:rFonts w:ascii="宋体" w:hAnsi="宋体"/>
                <w:lang w:eastAsia="zh-CN"/>
              </w:rPr>
            </w:pPr>
            <w:r>
              <w:rPr>
                <w:rFonts w:ascii="宋体" w:hAnsi="宋体" w:hint="eastAsia"/>
                <w:color w:val="000000"/>
                <w:lang w:eastAsia="zh-CN"/>
              </w:rPr>
              <w:t>（</w:t>
            </w:r>
            <w:r>
              <w:rPr>
                <w:rFonts w:ascii="宋体" w:hAnsi="宋体" w:hint="eastAsia"/>
                <w:color w:val="000000"/>
                <w:lang w:eastAsia="zh-CN"/>
              </w:rPr>
              <w:t>1</w:t>
            </w:r>
            <w:r>
              <w:rPr>
                <w:rFonts w:ascii="宋体" w:hAnsi="宋体" w:hint="eastAsia"/>
                <w:color w:val="000000"/>
                <w:lang w:eastAsia="zh-CN"/>
              </w:rPr>
              <w:t>）</w:t>
            </w:r>
            <w:r>
              <w:rPr>
                <w:rFonts w:ascii="宋体" w:hAnsi="宋体" w:hint="eastAsia"/>
                <w:lang w:eastAsia="zh-CN"/>
              </w:rPr>
              <w:t>无忧商务网</w:t>
            </w:r>
            <w:r>
              <w:rPr>
                <w:rFonts w:ascii="宋体" w:hAnsi="宋体"/>
                <w:lang w:eastAsia="zh-CN"/>
              </w:rPr>
              <w:t xml:space="preserve">  </w:t>
            </w:r>
            <w:r>
              <w:rPr>
                <w:rFonts w:ascii="宋体" w:hAnsi="宋体" w:hint="eastAsia"/>
                <w:lang w:eastAsia="zh-CN"/>
              </w:rPr>
              <w:t>www.5ucom.com/p_376797</w:t>
            </w:r>
          </w:p>
          <w:p w:rsidR="00727800" w:rsidRDefault="00E31602">
            <w:pPr>
              <w:tabs>
                <w:tab w:val="left" w:pos="1440"/>
              </w:tabs>
              <w:spacing w:line="300" w:lineRule="exact"/>
              <w:ind w:firstLine="480"/>
              <w:outlineLvl w:val="0"/>
              <w:rPr>
                <w:rFonts w:ascii="宋体" w:hAnsi="宋体"/>
                <w:lang w:eastAsia="zh-CN"/>
              </w:rPr>
            </w:pPr>
            <w:r>
              <w:rPr>
                <w:rFonts w:ascii="宋体" w:hAnsi="宋体" w:hint="eastAsia"/>
                <w:lang w:eastAsia="zh-CN"/>
              </w:rPr>
              <w:t>（</w:t>
            </w:r>
            <w:r>
              <w:rPr>
                <w:rFonts w:ascii="宋体" w:hAnsi="宋体" w:hint="eastAsia"/>
                <w:lang w:eastAsia="zh-CN"/>
              </w:rPr>
              <w:t>2</w:t>
            </w:r>
            <w:r>
              <w:rPr>
                <w:rFonts w:ascii="宋体" w:hAnsi="宋体" w:hint="eastAsia"/>
                <w:lang w:eastAsia="zh-CN"/>
              </w:rPr>
              <w:t>）</w:t>
            </w:r>
            <w:proofErr w:type="gramStart"/>
            <w:r>
              <w:rPr>
                <w:rFonts w:ascii="宋体" w:hAnsi="宋体" w:hint="eastAsia"/>
                <w:lang w:eastAsia="zh-CN"/>
              </w:rPr>
              <w:t>支点网</w:t>
            </w:r>
            <w:proofErr w:type="gramEnd"/>
            <w:r>
              <w:rPr>
                <w:rFonts w:ascii="宋体" w:hAnsi="宋体"/>
                <w:lang w:eastAsia="zh-CN"/>
              </w:rPr>
              <w:t xml:space="preserve">  </w:t>
            </w:r>
            <w:hyperlink r:id="rId9" w:tgtFrame="_parent" w:history="1">
              <w:r>
                <w:rPr>
                  <w:rFonts w:ascii="宋体" w:hAnsi="宋体"/>
                  <w:lang w:eastAsia="zh-CN"/>
                </w:rPr>
                <w:t>http://www.topoint.com.cn/default.asp</w:t>
              </w:r>
            </w:hyperlink>
          </w:p>
          <w:p w:rsidR="00727800" w:rsidRDefault="00E31602">
            <w:pPr>
              <w:tabs>
                <w:tab w:val="left" w:pos="1440"/>
              </w:tabs>
              <w:spacing w:line="300" w:lineRule="exact"/>
              <w:ind w:firstLine="480"/>
              <w:outlineLvl w:val="0"/>
              <w:rPr>
                <w:rFonts w:ascii="宋体" w:hAnsi="宋体"/>
              </w:rPr>
            </w:pPr>
            <w:r>
              <w:rPr>
                <w:rFonts w:ascii="宋体" w:hAnsi="宋体" w:hint="eastAsia"/>
              </w:rPr>
              <w:t>（</w:t>
            </w:r>
            <w:r>
              <w:rPr>
                <w:rFonts w:ascii="宋体" w:hAnsi="宋体" w:hint="eastAsia"/>
              </w:rPr>
              <w:t>3</w:t>
            </w:r>
            <w:r>
              <w:rPr>
                <w:rFonts w:ascii="宋体" w:hAnsi="宋体" w:hint="eastAsia"/>
              </w:rPr>
              <w:t>）英能网</w:t>
            </w:r>
            <w:r>
              <w:rPr>
                <w:rFonts w:ascii="宋体" w:hAnsi="宋体" w:hint="eastAsia"/>
              </w:rPr>
              <w:t xml:space="preserve"> </w:t>
            </w:r>
            <w:r>
              <w:rPr>
                <w:rFonts w:ascii="宋体" w:hAnsi="宋体"/>
              </w:rPr>
              <w:t>//www.i-power.com.cn/ipower/erp/theory</w:t>
            </w:r>
          </w:p>
          <w:p w:rsidR="00727800" w:rsidRDefault="00E31602">
            <w:pPr>
              <w:tabs>
                <w:tab w:val="left" w:pos="1440"/>
              </w:tabs>
              <w:spacing w:line="300" w:lineRule="exact"/>
              <w:ind w:firstLine="480"/>
              <w:outlineLvl w:val="0"/>
              <w:rPr>
                <w:rFonts w:ascii="宋体" w:hAnsi="宋体"/>
              </w:rPr>
            </w:pPr>
            <w:r>
              <w:rPr>
                <w:rFonts w:ascii="宋体" w:hAnsi="宋体" w:hint="eastAsia"/>
              </w:rPr>
              <w:t>（</w:t>
            </w:r>
            <w:r>
              <w:rPr>
                <w:rFonts w:ascii="宋体" w:hAnsi="宋体" w:hint="eastAsia"/>
              </w:rPr>
              <w:t>4</w:t>
            </w:r>
            <w:r>
              <w:rPr>
                <w:rFonts w:ascii="宋体" w:hAnsi="宋体" w:hint="eastAsia"/>
              </w:rPr>
              <w:t>）纳特威：</w:t>
            </w:r>
            <w:r>
              <w:rPr>
                <w:rFonts w:ascii="宋体" w:hAnsi="宋体"/>
              </w:rPr>
              <w:t>http://www.neterway.com/index.asp</w:t>
            </w:r>
          </w:p>
          <w:p w:rsidR="00727800" w:rsidRDefault="00727800">
            <w:pPr>
              <w:tabs>
                <w:tab w:val="left" w:pos="1440"/>
              </w:tabs>
              <w:spacing w:line="300" w:lineRule="exact"/>
              <w:ind w:firstLine="480"/>
              <w:outlineLvl w:val="0"/>
              <w:rPr>
                <w:rFonts w:ascii="宋体" w:hAnsi="宋体"/>
                <w:lang w:eastAsia="zh-CN"/>
              </w:rPr>
            </w:pPr>
          </w:p>
        </w:tc>
      </w:tr>
      <w:tr w:rsidR="00727800">
        <w:trPr>
          <w:trHeight w:val="340"/>
          <w:jc w:val="center"/>
        </w:trPr>
        <w:tc>
          <w:tcPr>
            <w:tcW w:w="9401" w:type="dxa"/>
            <w:gridSpan w:val="10"/>
            <w:vAlign w:val="center"/>
          </w:tcPr>
          <w:p w:rsidR="00727800" w:rsidRDefault="00E31602">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lastRenderedPageBreak/>
              <w:t>课程简介：</w:t>
            </w:r>
          </w:p>
          <w:p w:rsidR="00727800" w:rsidRDefault="00E31602">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lang w:eastAsia="zh-CN"/>
              </w:rPr>
              <w:t xml:space="preserve">　　</w:t>
            </w:r>
            <w:r>
              <w:rPr>
                <w:rFonts w:ascii="宋体" w:hAnsi="宋体" w:hint="eastAsia"/>
                <w:lang w:eastAsia="zh-CN"/>
              </w:rPr>
              <w:t>《人力资源战略与规划》课程是人力资源管理专业的主干课程，也是一门实操性和应用性很强的课程，同时，又是人力资源管理实践的前提和基础性课程。有什么样的人力资源战略和规划，才会有什么样的人力资源管理对策与措施。因此，通过本门课程的学习，不仅能使学生树立人力资源管理的整体意识和长远理念，而且能够为人力资源管理的应用操作提供方向和路径。</w:t>
            </w:r>
          </w:p>
        </w:tc>
      </w:tr>
      <w:tr w:rsidR="00727800">
        <w:trPr>
          <w:trHeight w:val="2920"/>
          <w:jc w:val="center"/>
        </w:trPr>
        <w:tc>
          <w:tcPr>
            <w:tcW w:w="6216" w:type="dxa"/>
            <w:gridSpan w:val="6"/>
          </w:tcPr>
          <w:p w:rsidR="00727800" w:rsidRDefault="00E31602">
            <w:pPr>
              <w:tabs>
                <w:tab w:val="left" w:pos="1440"/>
              </w:tabs>
              <w:spacing w:after="0" w:line="0" w:lineRule="atLeast"/>
              <w:ind w:firstLineChars="200" w:firstLine="422"/>
              <w:outlineLvl w:val="0"/>
              <w:rPr>
                <w:rFonts w:ascii="宋体" w:eastAsia="宋体" w:hAnsi="宋体"/>
                <w:b/>
                <w:sz w:val="21"/>
                <w:szCs w:val="21"/>
                <w:lang w:eastAsia="zh-CN"/>
              </w:rPr>
            </w:pPr>
            <w:r>
              <w:rPr>
                <w:rFonts w:ascii="宋体" w:eastAsia="宋体" w:hAnsi="宋体" w:hint="eastAsia"/>
                <w:b/>
                <w:sz w:val="21"/>
                <w:szCs w:val="21"/>
                <w:lang w:eastAsia="zh-CN"/>
              </w:rPr>
              <w:t>课程教学目标</w:t>
            </w:r>
          </w:p>
          <w:p w:rsidR="00727800" w:rsidRDefault="00E31602">
            <w:pPr>
              <w:tabs>
                <w:tab w:val="left" w:pos="1440"/>
              </w:tabs>
              <w:spacing w:after="0" w:line="0" w:lineRule="atLeast"/>
              <w:ind w:firstLineChars="200" w:firstLine="422"/>
              <w:outlineLvl w:val="0"/>
              <w:rPr>
                <w:rFonts w:ascii="宋体" w:eastAsia="宋体" w:hAnsi="宋体"/>
                <w:b/>
                <w:sz w:val="21"/>
                <w:szCs w:val="21"/>
                <w:lang w:eastAsia="zh-CN"/>
              </w:rPr>
            </w:pPr>
            <w:r>
              <w:rPr>
                <w:rFonts w:ascii="宋体" w:eastAsia="宋体" w:hAnsi="宋体" w:hint="eastAsia"/>
                <w:b/>
                <w:sz w:val="21"/>
                <w:szCs w:val="21"/>
                <w:lang w:eastAsia="zh-CN"/>
              </w:rPr>
              <w:t>结合专业培养目标，提出本课程要达到的目标。这些目标包括：</w:t>
            </w:r>
          </w:p>
          <w:p w:rsidR="00727800" w:rsidRDefault="00E31602">
            <w:pPr>
              <w:tabs>
                <w:tab w:val="left" w:pos="1440"/>
              </w:tabs>
              <w:spacing w:after="0" w:line="0" w:lineRule="atLeast"/>
              <w:ind w:firstLineChars="200" w:firstLine="422"/>
              <w:outlineLvl w:val="0"/>
              <w:rPr>
                <w:rFonts w:ascii="宋体" w:eastAsia="宋体" w:hAnsi="宋体"/>
                <w:b/>
                <w:sz w:val="21"/>
                <w:szCs w:val="21"/>
                <w:lang w:eastAsia="zh-CN"/>
              </w:rPr>
            </w:pPr>
            <w:r>
              <w:rPr>
                <w:rFonts w:ascii="宋体" w:eastAsia="宋体" w:hAnsi="宋体"/>
                <w:b/>
                <w:sz w:val="21"/>
                <w:szCs w:val="21"/>
                <w:lang w:eastAsia="zh-CN"/>
              </w:rPr>
              <w:t>1</w:t>
            </w:r>
            <w:r>
              <w:rPr>
                <w:rFonts w:ascii="宋体" w:eastAsia="宋体" w:hAnsi="宋体" w:hint="eastAsia"/>
                <w:b/>
                <w:sz w:val="21"/>
                <w:szCs w:val="21"/>
                <w:lang w:eastAsia="zh-CN"/>
              </w:rPr>
              <w:t>．知识与技能目标：通过本课程的学习，使学生掌握人力资源战略与规划的基本概念和基本原理；了解人力资源战略与规划的基本流程和方法；具备人力资源战略与规划的分析、判断、识别、组织、设计及整合能力，具备对企业人力资源战略与规划问题的应用解决能力。</w:t>
            </w:r>
          </w:p>
          <w:p w:rsidR="00727800" w:rsidRDefault="00E31602">
            <w:pPr>
              <w:tabs>
                <w:tab w:val="left" w:pos="1440"/>
              </w:tabs>
              <w:spacing w:after="0" w:line="0" w:lineRule="atLeast"/>
              <w:ind w:firstLineChars="200" w:firstLine="422"/>
              <w:outlineLvl w:val="0"/>
              <w:rPr>
                <w:rFonts w:ascii="宋体" w:eastAsia="宋体" w:hAnsi="宋体"/>
                <w:b/>
                <w:sz w:val="21"/>
                <w:szCs w:val="21"/>
                <w:lang w:eastAsia="zh-CN"/>
              </w:rPr>
            </w:pPr>
            <w:r>
              <w:rPr>
                <w:rFonts w:ascii="宋体" w:eastAsia="宋体" w:hAnsi="宋体"/>
                <w:b/>
                <w:sz w:val="21"/>
                <w:szCs w:val="21"/>
                <w:lang w:eastAsia="zh-CN"/>
              </w:rPr>
              <w:t>2</w:t>
            </w:r>
            <w:r>
              <w:rPr>
                <w:rFonts w:ascii="宋体" w:eastAsia="宋体" w:hAnsi="宋体" w:hint="eastAsia"/>
                <w:b/>
                <w:sz w:val="21"/>
                <w:szCs w:val="21"/>
                <w:lang w:eastAsia="zh-CN"/>
              </w:rPr>
              <w:t>．过程与方法目标：在学习人力资源战略与规划的过程中，使学生能够学习到人力资源战略与规划的基本理论、操作流程和基本分析方法，在此基础上通过实际案例的分析与讨论，以及课后的调查与应用问题解决，培养学生的应用能力、创新思维、归纳演绎能力等现实应用能力，逐步形成科学的学习观和方法论。</w:t>
            </w:r>
          </w:p>
          <w:p w:rsidR="00727800" w:rsidRDefault="00E31602">
            <w:pPr>
              <w:spacing w:after="0" w:line="0" w:lineRule="atLeast"/>
              <w:ind w:firstLineChars="200" w:firstLine="422"/>
              <w:rPr>
                <w:rFonts w:ascii="宋体" w:eastAsia="宋体" w:hAnsi="宋体"/>
                <w:b/>
                <w:sz w:val="21"/>
                <w:szCs w:val="21"/>
                <w:lang w:eastAsia="zh-CN"/>
              </w:rPr>
            </w:pPr>
            <w:r>
              <w:rPr>
                <w:rFonts w:ascii="宋体" w:eastAsia="宋体" w:hAnsi="宋体"/>
                <w:b/>
                <w:sz w:val="21"/>
                <w:szCs w:val="21"/>
                <w:lang w:eastAsia="zh-CN"/>
              </w:rPr>
              <w:t>3</w:t>
            </w:r>
            <w:r>
              <w:rPr>
                <w:rFonts w:ascii="宋体" w:eastAsia="宋体" w:hAnsi="宋体" w:hint="eastAsia"/>
                <w:b/>
                <w:sz w:val="21"/>
                <w:szCs w:val="21"/>
                <w:lang w:eastAsia="zh-CN"/>
              </w:rPr>
              <w:t>．情感、态度与价值观发展目标：通过本课程的学习，培养作为一个人力资源管理专业学生必须具备的坚持不懈的学习精神，严谨治学的科学态度，积极向上的价值观及专业服务能力，为未来的学习、工作和生活奠定良好的基础。</w:t>
            </w:r>
          </w:p>
        </w:tc>
        <w:tc>
          <w:tcPr>
            <w:tcW w:w="3185" w:type="dxa"/>
            <w:gridSpan w:val="4"/>
          </w:tcPr>
          <w:p w:rsidR="00727800" w:rsidRDefault="00E31602">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本课程</w:t>
            </w:r>
            <w:r>
              <w:rPr>
                <w:rFonts w:ascii="宋体" w:eastAsia="宋体" w:hAnsi="宋体"/>
                <w:b/>
                <w:sz w:val="21"/>
                <w:szCs w:val="21"/>
                <w:lang w:eastAsia="zh-CN"/>
              </w:rPr>
              <w:t>与学生核心能力培养之间的关联</w:t>
            </w:r>
            <w:r>
              <w:rPr>
                <w:rFonts w:ascii="宋体" w:eastAsia="宋体" w:hAnsi="宋体" w:hint="eastAsia"/>
                <w:b/>
                <w:sz w:val="21"/>
                <w:szCs w:val="21"/>
                <w:lang w:eastAsia="zh-CN"/>
              </w:rPr>
              <w:t>(授课对象为理工科专业学生的课程填写此栏</w:t>
            </w:r>
            <w:r>
              <w:rPr>
                <w:rFonts w:ascii="宋体" w:eastAsia="宋体" w:hAnsi="宋体"/>
                <w:b/>
                <w:sz w:val="21"/>
                <w:szCs w:val="21"/>
                <w:lang w:eastAsia="zh-CN"/>
              </w:rPr>
              <w:t>）：</w:t>
            </w:r>
          </w:p>
          <w:p w:rsidR="00727800" w:rsidRDefault="00E31602">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□核心能力</w:t>
            </w:r>
            <w:r>
              <w:rPr>
                <w:rFonts w:ascii="宋体" w:eastAsia="宋体" w:hAnsi="宋体"/>
                <w:b/>
                <w:sz w:val="21"/>
                <w:szCs w:val="21"/>
                <w:lang w:eastAsia="zh-CN"/>
              </w:rPr>
              <w:t xml:space="preserve">1. </w:t>
            </w:r>
          </w:p>
          <w:p w:rsidR="00727800" w:rsidRDefault="00E31602">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□核心能力</w:t>
            </w:r>
            <w:r>
              <w:rPr>
                <w:rFonts w:ascii="宋体" w:eastAsia="宋体" w:hAnsi="宋体"/>
                <w:b/>
                <w:sz w:val="21"/>
                <w:szCs w:val="21"/>
                <w:lang w:eastAsia="zh-CN"/>
              </w:rPr>
              <w:t xml:space="preserve">2. </w:t>
            </w:r>
          </w:p>
          <w:p w:rsidR="00727800" w:rsidRDefault="00E31602">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□核心能力</w:t>
            </w:r>
            <w:r>
              <w:rPr>
                <w:rFonts w:ascii="宋体" w:eastAsia="宋体" w:hAnsi="宋体"/>
                <w:b/>
                <w:sz w:val="21"/>
                <w:szCs w:val="21"/>
                <w:lang w:eastAsia="zh-CN"/>
              </w:rPr>
              <w:t>3.</w:t>
            </w:r>
          </w:p>
          <w:p w:rsidR="00727800" w:rsidRDefault="00E31602">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□核心能力</w:t>
            </w:r>
            <w:r>
              <w:rPr>
                <w:rFonts w:ascii="宋体" w:eastAsia="宋体" w:hAnsi="宋体"/>
                <w:b/>
                <w:sz w:val="21"/>
                <w:szCs w:val="21"/>
                <w:lang w:eastAsia="zh-CN"/>
              </w:rPr>
              <w:t>4.</w:t>
            </w:r>
          </w:p>
          <w:p w:rsidR="00727800" w:rsidRDefault="00E31602">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□核心能力</w:t>
            </w:r>
            <w:r>
              <w:rPr>
                <w:rFonts w:ascii="宋体" w:eastAsia="宋体" w:hAnsi="宋体"/>
                <w:b/>
                <w:sz w:val="21"/>
                <w:szCs w:val="21"/>
                <w:lang w:eastAsia="zh-CN"/>
              </w:rPr>
              <w:t>5.</w:t>
            </w:r>
          </w:p>
          <w:p w:rsidR="00727800" w:rsidRDefault="00E31602">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□核心能力</w:t>
            </w:r>
            <w:r>
              <w:rPr>
                <w:rFonts w:ascii="宋体" w:eastAsia="宋体" w:hAnsi="宋体"/>
                <w:b/>
                <w:sz w:val="21"/>
                <w:szCs w:val="21"/>
                <w:lang w:eastAsia="zh-CN"/>
              </w:rPr>
              <w:t xml:space="preserve">6. </w:t>
            </w:r>
          </w:p>
          <w:p w:rsidR="00727800" w:rsidRDefault="00E31602">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□核心能力</w:t>
            </w:r>
            <w:r>
              <w:rPr>
                <w:rFonts w:ascii="宋体" w:eastAsia="宋体" w:hAnsi="宋体"/>
                <w:b/>
                <w:sz w:val="21"/>
                <w:szCs w:val="21"/>
                <w:lang w:eastAsia="zh-CN"/>
              </w:rPr>
              <w:t>7</w:t>
            </w:r>
            <w:r>
              <w:rPr>
                <w:rFonts w:ascii="宋体" w:eastAsia="宋体" w:hAnsi="宋体" w:hint="eastAsia"/>
                <w:b/>
                <w:sz w:val="21"/>
                <w:szCs w:val="21"/>
                <w:lang w:eastAsia="zh-CN"/>
              </w:rPr>
              <w:t>．</w:t>
            </w:r>
          </w:p>
          <w:p w:rsidR="00727800" w:rsidRDefault="00E31602">
            <w:pPr>
              <w:tabs>
                <w:tab w:val="left" w:pos="1440"/>
              </w:tabs>
              <w:spacing w:after="0" w:line="0" w:lineRule="atLeast"/>
              <w:outlineLvl w:val="0"/>
              <w:rPr>
                <w:rFonts w:ascii="宋体" w:eastAsia="宋体" w:hAnsi="宋体"/>
                <w:b/>
                <w:sz w:val="21"/>
                <w:szCs w:val="21"/>
                <w:lang w:eastAsia="zh-CN"/>
              </w:rPr>
            </w:pPr>
            <w:r>
              <w:rPr>
                <w:rFonts w:ascii="宋体" w:eastAsia="宋体" w:hAnsi="宋体" w:hint="eastAsia"/>
                <w:b/>
                <w:sz w:val="21"/>
                <w:szCs w:val="21"/>
                <w:lang w:eastAsia="zh-CN"/>
              </w:rPr>
              <w:t>□核心能力</w:t>
            </w:r>
            <w:r>
              <w:rPr>
                <w:rFonts w:ascii="宋体" w:eastAsia="宋体" w:hAnsi="宋体"/>
                <w:b/>
                <w:sz w:val="21"/>
                <w:szCs w:val="21"/>
                <w:lang w:eastAsia="zh-CN"/>
              </w:rPr>
              <w:t>8</w:t>
            </w:r>
            <w:r>
              <w:rPr>
                <w:rFonts w:ascii="宋体" w:eastAsia="宋体" w:hAnsi="宋体" w:hint="eastAsia"/>
                <w:b/>
                <w:sz w:val="21"/>
                <w:szCs w:val="21"/>
                <w:lang w:eastAsia="zh-CN"/>
              </w:rPr>
              <w:t>．</w:t>
            </w:r>
          </w:p>
        </w:tc>
      </w:tr>
      <w:tr w:rsidR="00727800">
        <w:trPr>
          <w:trHeight w:val="340"/>
          <w:jc w:val="center"/>
        </w:trPr>
        <w:tc>
          <w:tcPr>
            <w:tcW w:w="9401" w:type="dxa"/>
            <w:gridSpan w:val="10"/>
            <w:shd w:val="clear" w:color="auto" w:fill="C0C0C0"/>
            <w:vAlign w:val="center"/>
          </w:tcPr>
          <w:p w:rsidR="00727800" w:rsidRDefault="00E31602">
            <w:pPr>
              <w:tabs>
                <w:tab w:val="left" w:pos="1440"/>
              </w:tabs>
              <w:spacing w:after="0" w:line="0" w:lineRule="atLeast"/>
              <w:jc w:val="center"/>
              <w:outlineLvl w:val="0"/>
              <w:rPr>
                <w:rFonts w:ascii="宋体" w:eastAsia="宋体" w:hAnsi="宋体"/>
                <w:b/>
                <w:sz w:val="21"/>
                <w:szCs w:val="21"/>
                <w:lang w:eastAsia="zh-CN"/>
              </w:rPr>
            </w:pPr>
            <w:r>
              <w:rPr>
                <w:rFonts w:ascii="宋体" w:eastAsia="宋体" w:hAnsi="宋体" w:hint="eastAsia"/>
                <w:b/>
                <w:szCs w:val="21"/>
                <w:lang w:eastAsia="zh-CN"/>
              </w:rPr>
              <w:t>理论教学进程表</w:t>
            </w:r>
          </w:p>
        </w:tc>
      </w:tr>
      <w:tr w:rsidR="00727800">
        <w:trPr>
          <w:trHeight w:val="340"/>
          <w:jc w:val="center"/>
        </w:trPr>
        <w:tc>
          <w:tcPr>
            <w:tcW w:w="648" w:type="dxa"/>
            <w:tcMar>
              <w:left w:w="28" w:type="dxa"/>
              <w:right w:w="28" w:type="dxa"/>
            </w:tcMar>
            <w:vAlign w:val="center"/>
          </w:tcPr>
          <w:p w:rsidR="00727800" w:rsidRDefault="00E31602">
            <w:pPr>
              <w:spacing w:after="0" w:line="0" w:lineRule="atLeast"/>
              <w:jc w:val="center"/>
              <w:rPr>
                <w:rFonts w:ascii="宋体" w:eastAsia="宋体" w:hAnsi="宋体"/>
                <w:b/>
                <w:sz w:val="21"/>
                <w:szCs w:val="21"/>
              </w:rPr>
            </w:pPr>
            <w:proofErr w:type="spellStart"/>
            <w:r>
              <w:rPr>
                <w:rFonts w:ascii="宋体" w:eastAsia="宋体" w:hAnsi="宋体" w:hint="eastAsia"/>
                <w:b/>
                <w:sz w:val="21"/>
                <w:szCs w:val="21"/>
              </w:rPr>
              <w:t>周次</w:t>
            </w:r>
            <w:proofErr w:type="spellEnd"/>
          </w:p>
        </w:tc>
        <w:tc>
          <w:tcPr>
            <w:tcW w:w="1728" w:type="dxa"/>
            <w:gridSpan w:val="2"/>
            <w:tcMar>
              <w:left w:w="28" w:type="dxa"/>
              <w:right w:w="28" w:type="dxa"/>
            </w:tcMar>
            <w:vAlign w:val="center"/>
          </w:tcPr>
          <w:p w:rsidR="00727800" w:rsidRDefault="00E31602">
            <w:pPr>
              <w:spacing w:after="0" w:line="0" w:lineRule="atLeast"/>
              <w:jc w:val="center"/>
              <w:rPr>
                <w:rFonts w:ascii="宋体" w:eastAsia="宋体" w:hAnsi="宋体"/>
                <w:b/>
                <w:sz w:val="21"/>
                <w:szCs w:val="21"/>
              </w:rPr>
            </w:pPr>
            <w:proofErr w:type="spellStart"/>
            <w:r>
              <w:rPr>
                <w:rFonts w:ascii="宋体" w:eastAsia="宋体" w:hAnsi="宋体" w:hint="eastAsia"/>
                <w:b/>
                <w:sz w:val="21"/>
                <w:szCs w:val="21"/>
              </w:rPr>
              <w:t>教学主题</w:t>
            </w:r>
            <w:proofErr w:type="spellEnd"/>
          </w:p>
        </w:tc>
        <w:tc>
          <w:tcPr>
            <w:tcW w:w="623" w:type="dxa"/>
            <w:tcMar>
              <w:left w:w="28" w:type="dxa"/>
              <w:right w:w="28" w:type="dxa"/>
            </w:tcMar>
            <w:vAlign w:val="center"/>
          </w:tcPr>
          <w:p w:rsidR="00727800" w:rsidRDefault="00E31602">
            <w:pPr>
              <w:spacing w:after="0" w:line="0" w:lineRule="atLeast"/>
              <w:jc w:val="center"/>
              <w:rPr>
                <w:rFonts w:ascii="宋体" w:eastAsia="宋体" w:hAnsi="宋体"/>
                <w:b/>
                <w:sz w:val="21"/>
                <w:szCs w:val="21"/>
              </w:rPr>
            </w:pPr>
            <w:proofErr w:type="spellStart"/>
            <w:r>
              <w:rPr>
                <w:rFonts w:ascii="宋体" w:eastAsia="宋体" w:hAnsi="宋体" w:hint="eastAsia"/>
                <w:b/>
                <w:sz w:val="21"/>
                <w:szCs w:val="21"/>
              </w:rPr>
              <w:t>教学时长</w:t>
            </w:r>
            <w:proofErr w:type="spellEnd"/>
          </w:p>
        </w:tc>
        <w:tc>
          <w:tcPr>
            <w:tcW w:w="3786" w:type="dxa"/>
            <w:gridSpan w:val="3"/>
            <w:tcMar>
              <w:left w:w="28" w:type="dxa"/>
              <w:right w:w="28" w:type="dxa"/>
            </w:tcMar>
            <w:vAlign w:val="center"/>
          </w:tcPr>
          <w:p w:rsidR="00727800" w:rsidRDefault="00E31602">
            <w:pPr>
              <w:spacing w:after="0" w:line="0" w:lineRule="atLeast"/>
              <w:jc w:val="center"/>
              <w:rPr>
                <w:rFonts w:ascii="宋体" w:eastAsia="宋体" w:hAnsi="宋体"/>
                <w:b/>
                <w:sz w:val="21"/>
                <w:szCs w:val="21"/>
              </w:rPr>
            </w:pPr>
            <w:proofErr w:type="spellStart"/>
            <w:r>
              <w:rPr>
                <w:rFonts w:ascii="宋体" w:eastAsia="宋体" w:hAnsi="宋体" w:hint="eastAsia"/>
                <w:b/>
                <w:sz w:val="21"/>
                <w:szCs w:val="21"/>
              </w:rPr>
              <w:t>教学的重点与难点</w:t>
            </w:r>
            <w:proofErr w:type="spellEnd"/>
          </w:p>
        </w:tc>
        <w:tc>
          <w:tcPr>
            <w:tcW w:w="1134" w:type="dxa"/>
            <w:gridSpan w:val="2"/>
            <w:tcMar>
              <w:left w:w="28" w:type="dxa"/>
              <w:right w:w="28" w:type="dxa"/>
            </w:tcMar>
            <w:vAlign w:val="center"/>
          </w:tcPr>
          <w:p w:rsidR="00727800" w:rsidRDefault="00E31602">
            <w:pPr>
              <w:spacing w:after="0" w:line="0" w:lineRule="atLeast"/>
              <w:jc w:val="center"/>
              <w:rPr>
                <w:rFonts w:ascii="宋体" w:eastAsia="宋体" w:hAnsi="宋体"/>
                <w:b/>
                <w:sz w:val="21"/>
                <w:szCs w:val="21"/>
              </w:rPr>
            </w:pPr>
            <w:proofErr w:type="spellStart"/>
            <w:r>
              <w:rPr>
                <w:rFonts w:ascii="宋体" w:eastAsia="宋体" w:hAnsi="宋体" w:hint="eastAsia"/>
                <w:b/>
                <w:sz w:val="21"/>
                <w:szCs w:val="21"/>
              </w:rPr>
              <w:t>教学方式</w:t>
            </w:r>
            <w:proofErr w:type="spellEnd"/>
          </w:p>
        </w:tc>
        <w:tc>
          <w:tcPr>
            <w:tcW w:w="1482" w:type="dxa"/>
            <w:tcMar>
              <w:left w:w="28" w:type="dxa"/>
              <w:right w:w="28" w:type="dxa"/>
            </w:tcMar>
            <w:vAlign w:val="center"/>
          </w:tcPr>
          <w:p w:rsidR="00727800" w:rsidRDefault="00E31602">
            <w:pPr>
              <w:spacing w:after="0" w:line="0" w:lineRule="atLeast"/>
              <w:jc w:val="center"/>
              <w:rPr>
                <w:rFonts w:ascii="宋体" w:eastAsia="宋体" w:hAnsi="宋体"/>
                <w:b/>
                <w:sz w:val="21"/>
                <w:szCs w:val="21"/>
              </w:rPr>
            </w:pPr>
            <w:proofErr w:type="spellStart"/>
            <w:r>
              <w:rPr>
                <w:rFonts w:ascii="宋体" w:eastAsia="宋体" w:hAnsi="宋体" w:hint="eastAsia"/>
                <w:b/>
                <w:sz w:val="21"/>
                <w:szCs w:val="21"/>
              </w:rPr>
              <w:t>作业安排</w:t>
            </w:r>
            <w:proofErr w:type="spellEnd"/>
          </w:p>
        </w:tc>
      </w:tr>
      <w:tr w:rsidR="00727800">
        <w:trPr>
          <w:trHeight w:val="340"/>
          <w:jc w:val="center"/>
        </w:trPr>
        <w:tc>
          <w:tcPr>
            <w:tcW w:w="648"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w:t>
            </w:r>
          </w:p>
        </w:tc>
        <w:tc>
          <w:tcPr>
            <w:tcW w:w="1728" w:type="dxa"/>
            <w:gridSpan w:val="2"/>
            <w:vAlign w:val="center"/>
          </w:tcPr>
          <w:p w:rsidR="00727800" w:rsidRDefault="00E31602">
            <w:pPr>
              <w:rPr>
                <w:rFonts w:ascii="宋体" w:eastAsia="宋体" w:hAnsi="宋体"/>
                <w:sz w:val="21"/>
                <w:szCs w:val="21"/>
                <w:lang w:eastAsia="zh-CN"/>
              </w:rPr>
            </w:pPr>
            <w:r>
              <w:rPr>
                <w:rFonts w:hint="eastAsia"/>
                <w:szCs w:val="21"/>
                <w:lang w:eastAsia="zh-CN"/>
              </w:rPr>
              <w:t>人力资源战略与规划的基本概念与基本理论</w:t>
            </w:r>
          </w:p>
        </w:tc>
        <w:tc>
          <w:tcPr>
            <w:tcW w:w="623"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vAlign w:val="center"/>
          </w:tcPr>
          <w:p w:rsidR="00727800" w:rsidRDefault="00E31602">
            <w:pPr>
              <w:rPr>
                <w:rFonts w:ascii="宋体" w:eastAsiaTheme="minorEastAsia" w:hAnsi="宋体"/>
                <w:sz w:val="21"/>
                <w:szCs w:val="21"/>
                <w:lang w:eastAsia="zh-CN"/>
              </w:rPr>
            </w:pPr>
            <w:r>
              <w:rPr>
                <w:rFonts w:hint="eastAsia"/>
                <w:szCs w:val="21"/>
                <w:lang w:eastAsia="zh-CN"/>
              </w:rPr>
              <w:t>人力资源战略与规划的概念；人力资源战略与规划的意义、作用和过程；人力资源战略与规划的一般过程。</w:t>
            </w:r>
          </w:p>
        </w:tc>
        <w:tc>
          <w:tcPr>
            <w:tcW w:w="1134" w:type="dxa"/>
            <w:gridSpan w:val="2"/>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课堂讲授</w:t>
            </w:r>
          </w:p>
        </w:tc>
        <w:tc>
          <w:tcPr>
            <w:tcW w:w="1482" w:type="dxa"/>
            <w:vAlign w:val="center"/>
          </w:tcPr>
          <w:p w:rsidR="00727800" w:rsidRDefault="00E31602">
            <w:pPr>
              <w:numPr>
                <w:ilvl w:val="0"/>
                <w:numId w:val="2"/>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什么是战略、什么是规划？</w:t>
            </w:r>
          </w:p>
          <w:p w:rsidR="00727800" w:rsidRDefault="00E31602">
            <w:pPr>
              <w:numPr>
                <w:ilvl w:val="0"/>
                <w:numId w:val="2"/>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战略与规划的差异在哪里？</w:t>
            </w:r>
          </w:p>
          <w:p w:rsidR="00727800" w:rsidRDefault="00E31602">
            <w:pPr>
              <w:numPr>
                <w:ilvl w:val="0"/>
                <w:numId w:val="2"/>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人力资源战略与规划的作用与意义是什么？</w:t>
            </w:r>
          </w:p>
        </w:tc>
      </w:tr>
      <w:tr w:rsidR="00727800">
        <w:trPr>
          <w:trHeight w:val="340"/>
          <w:jc w:val="center"/>
        </w:trPr>
        <w:tc>
          <w:tcPr>
            <w:tcW w:w="648"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1728" w:type="dxa"/>
            <w:gridSpan w:val="2"/>
            <w:vAlign w:val="center"/>
          </w:tcPr>
          <w:p w:rsidR="00727800" w:rsidRDefault="00E31602">
            <w:pPr>
              <w:rPr>
                <w:rFonts w:ascii="宋体" w:eastAsia="宋体" w:hAnsi="宋体"/>
                <w:sz w:val="21"/>
                <w:szCs w:val="21"/>
                <w:lang w:eastAsia="zh-CN"/>
              </w:rPr>
            </w:pPr>
            <w:r>
              <w:rPr>
                <w:rFonts w:hAnsi="宋体" w:hint="eastAsia"/>
                <w:szCs w:val="21"/>
                <w:lang w:eastAsia="zh-CN"/>
              </w:rPr>
              <w:t>人力资源战略与规划的历史背景与现代应用</w:t>
            </w:r>
          </w:p>
        </w:tc>
        <w:tc>
          <w:tcPr>
            <w:tcW w:w="623"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vAlign w:val="center"/>
          </w:tcPr>
          <w:p w:rsidR="00727800" w:rsidRDefault="00E31602">
            <w:pPr>
              <w:rPr>
                <w:rFonts w:ascii="宋体" w:eastAsia="宋体" w:hAnsi="宋体"/>
                <w:sz w:val="21"/>
                <w:szCs w:val="21"/>
                <w:lang w:eastAsia="zh-CN"/>
              </w:rPr>
            </w:pPr>
            <w:r>
              <w:rPr>
                <w:rFonts w:hint="eastAsia"/>
                <w:szCs w:val="21"/>
                <w:lang w:eastAsia="zh-CN"/>
              </w:rPr>
              <w:t>人力资源战略与规划的发展阶段；人力资源管理面临的挑战。</w:t>
            </w:r>
          </w:p>
        </w:tc>
        <w:tc>
          <w:tcPr>
            <w:tcW w:w="1134" w:type="dxa"/>
            <w:gridSpan w:val="2"/>
            <w:vAlign w:val="center"/>
          </w:tcPr>
          <w:p w:rsidR="00727800" w:rsidRDefault="00E31602">
            <w:pPr>
              <w:spacing w:after="0" w:line="0" w:lineRule="atLeast"/>
              <w:rPr>
                <w:rFonts w:ascii="宋体" w:eastAsia="宋体" w:hAnsi="宋体"/>
                <w:sz w:val="21"/>
                <w:szCs w:val="21"/>
              </w:rPr>
            </w:pPr>
            <w:r>
              <w:rPr>
                <w:rFonts w:ascii="宋体" w:eastAsia="宋体" w:hAnsi="宋体" w:hint="eastAsia"/>
                <w:sz w:val="21"/>
                <w:szCs w:val="21"/>
                <w:lang w:eastAsia="zh-CN"/>
              </w:rPr>
              <w:t>课堂讲授</w:t>
            </w:r>
          </w:p>
        </w:tc>
        <w:tc>
          <w:tcPr>
            <w:tcW w:w="1482" w:type="dxa"/>
            <w:vAlign w:val="center"/>
          </w:tcPr>
          <w:p w:rsidR="00727800" w:rsidRDefault="00E31602">
            <w:pPr>
              <w:numPr>
                <w:ilvl w:val="0"/>
                <w:numId w:val="3"/>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人力资源战略与规划的阶段是如何划分的？</w:t>
            </w:r>
          </w:p>
          <w:p w:rsidR="00727800" w:rsidRDefault="00E31602">
            <w:pPr>
              <w:numPr>
                <w:ilvl w:val="0"/>
                <w:numId w:val="3"/>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人力资源战略与规划的主要功能有哪些？</w:t>
            </w:r>
          </w:p>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3、人力资源战略与规划遭遇什么样的机遇与挑战。</w:t>
            </w:r>
          </w:p>
        </w:tc>
      </w:tr>
      <w:tr w:rsidR="00727800">
        <w:trPr>
          <w:trHeight w:val="340"/>
          <w:jc w:val="center"/>
        </w:trPr>
        <w:tc>
          <w:tcPr>
            <w:tcW w:w="648"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lastRenderedPageBreak/>
              <w:t>3</w:t>
            </w:r>
          </w:p>
        </w:tc>
        <w:tc>
          <w:tcPr>
            <w:tcW w:w="1728" w:type="dxa"/>
            <w:gridSpan w:val="2"/>
            <w:vAlign w:val="center"/>
          </w:tcPr>
          <w:p w:rsidR="00727800" w:rsidRDefault="00E31602">
            <w:pPr>
              <w:rPr>
                <w:rFonts w:ascii="宋体" w:eastAsia="宋体" w:hAnsi="宋体"/>
                <w:sz w:val="21"/>
                <w:szCs w:val="21"/>
                <w:lang w:eastAsia="zh-CN"/>
              </w:rPr>
            </w:pPr>
            <w:r>
              <w:rPr>
                <w:rFonts w:hAnsi="宋体" w:hint="eastAsia"/>
                <w:szCs w:val="21"/>
                <w:lang w:eastAsia="zh-CN"/>
              </w:rPr>
              <w:t>人力资源环境分析的方法与手段</w:t>
            </w:r>
          </w:p>
        </w:tc>
        <w:tc>
          <w:tcPr>
            <w:tcW w:w="623"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vAlign w:val="center"/>
          </w:tcPr>
          <w:p w:rsidR="00727800" w:rsidRDefault="00E31602">
            <w:pPr>
              <w:rPr>
                <w:rFonts w:ascii="宋体" w:eastAsia="宋体" w:hAnsi="宋体"/>
                <w:sz w:val="21"/>
                <w:szCs w:val="21"/>
                <w:lang w:eastAsia="zh-CN"/>
              </w:rPr>
            </w:pPr>
            <w:r>
              <w:rPr>
                <w:rFonts w:hint="eastAsia"/>
                <w:szCs w:val="21"/>
                <w:lang w:eastAsia="zh-CN"/>
              </w:rPr>
              <w:t>人力资源环境分析的基本方法与手段：</w:t>
            </w:r>
            <w:r>
              <w:rPr>
                <w:rFonts w:hint="eastAsia"/>
                <w:szCs w:val="21"/>
                <w:lang w:eastAsia="zh-CN"/>
              </w:rPr>
              <w:t>PEST</w:t>
            </w:r>
            <w:r>
              <w:rPr>
                <w:rFonts w:hint="eastAsia"/>
                <w:szCs w:val="21"/>
                <w:lang w:eastAsia="zh-CN"/>
              </w:rPr>
              <w:t>宏观环境分析法、</w:t>
            </w:r>
            <w:r>
              <w:rPr>
                <w:rFonts w:hint="eastAsia"/>
                <w:szCs w:val="21"/>
                <w:lang w:eastAsia="zh-CN"/>
              </w:rPr>
              <w:t>SWOT</w:t>
            </w:r>
            <w:r>
              <w:rPr>
                <w:rFonts w:hint="eastAsia"/>
                <w:szCs w:val="21"/>
                <w:lang w:eastAsia="zh-CN"/>
              </w:rPr>
              <w:t>分析法、定性分析法、波特五因素分析法。</w:t>
            </w:r>
          </w:p>
        </w:tc>
        <w:tc>
          <w:tcPr>
            <w:tcW w:w="1134" w:type="dxa"/>
            <w:gridSpan w:val="2"/>
            <w:vAlign w:val="center"/>
          </w:tcPr>
          <w:p w:rsidR="00727800" w:rsidRDefault="00E31602">
            <w:pPr>
              <w:spacing w:after="0" w:line="0" w:lineRule="atLeast"/>
              <w:rPr>
                <w:rFonts w:ascii="宋体" w:eastAsia="宋体" w:hAnsi="宋体"/>
                <w:sz w:val="21"/>
                <w:szCs w:val="21"/>
              </w:rPr>
            </w:pPr>
            <w:r>
              <w:rPr>
                <w:rFonts w:ascii="宋体" w:eastAsia="宋体" w:hAnsi="宋体" w:hint="eastAsia"/>
                <w:sz w:val="21"/>
                <w:szCs w:val="21"/>
                <w:lang w:eastAsia="zh-CN"/>
              </w:rPr>
              <w:t>课堂讲授</w:t>
            </w:r>
          </w:p>
        </w:tc>
        <w:tc>
          <w:tcPr>
            <w:tcW w:w="1482"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1、人力资源环境分析的方法有哪些？</w:t>
            </w:r>
          </w:p>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2、请用两种不同的分析方法各举一例加以说明。</w:t>
            </w:r>
          </w:p>
        </w:tc>
      </w:tr>
      <w:tr w:rsidR="00727800">
        <w:trPr>
          <w:trHeight w:val="340"/>
          <w:jc w:val="center"/>
        </w:trPr>
        <w:tc>
          <w:tcPr>
            <w:tcW w:w="648"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4</w:t>
            </w:r>
          </w:p>
        </w:tc>
        <w:tc>
          <w:tcPr>
            <w:tcW w:w="1728" w:type="dxa"/>
            <w:gridSpan w:val="2"/>
            <w:vAlign w:val="center"/>
          </w:tcPr>
          <w:p w:rsidR="00727800" w:rsidRDefault="00E31602">
            <w:pPr>
              <w:rPr>
                <w:rFonts w:ascii="宋体" w:eastAsia="宋体" w:hAnsi="宋体"/>
                <w:sz w:val="21"/>
                <w:szCs w:val="21"/>
                <w:lang w:eastAsia="zh-CN"/>
              </w:rPr>
            </w:pPr>
            <w:r>
              <w:rPr>
                <w:rFonts w:hint="eastAsia"/>
                <w:szCs w:val="21"/>
                <w:lang w:eastAsia="zh-CN"/>
              </w:rPr>
              <w:t>人力资源环境分析的基本内容与对策</w:t>
            </w:r>
          </w:p>
        </w:tc>
        <w:tc>
          <w:tcPr>
            <w:tcW w:w="623"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vAlign w:val="center"/>
          </w:tcPr>
          <w:p w:rsidR="00727800" w:rsidRDefault="00E31602">
            <w:pPr>
              <w:rPr>
                <w:rFonts w:ascii="宋体" w:eastAsia="宋体" w:hAnsi="宋体"/>
                <w:sz w:val="21"/>
                <w:szCs w:val="21"/>
                <w:lang w:eastAsia="zh-CN"/>
              </w:rPr>
            </w:pPr>
            <w:r>
              <w:rPr>
                <w:rFonts w:hint="eastAsia"/>
                <w:szCs w:val="21"/>
                <w:lang w:eastAsia="zh-CN"/>
              </w:rPr>
              <w:t>人力资源环境分析的内容；人力资源环境分析的对策</w:t>
            </w:r>
            <w:r>
              <w:rPr>
                <w:rFonts w:eastAsia="宋体" w:hint="eastAsia"/>
                <w:szCs w:val="21"/>
                <w:lang w:eastAsia="zh-CN"/>
              </w:rPr>
              <w:t>。</w:t>
            </w:r>
          </w:p>
        </w:tc>
        <w:tc>
          <w:tcPr>
            <w:tcW w:w="1134" w:type="dxa"/>
            <w:gridSpan w:val="2"/>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课堂讲授</w:t>
            </w:r>
          </w:p>
        </w:tc>
        <w:tc>
          <w:tcPr>
            <w:tcW w:w="1482" w:type="dxa"/>
            <w:vAlign w:val="center"/>
          </w:tcPr>
          <w:p w:rsidR="00727800" w:rsidRDefault="00E31602">
            <w:pPr>
              <w:numPr>
                <w:ilvl w:val="0"/>
                <w:numId w:val="4"/>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人力资源环境分析的基本内容有哪些？</w:t>
            </w:r>
          </w:p>
          <w:p w:rsidR="00727800" w:rsidRDefault="00E31602">
            <w:pPr>
              <w:numPr>
                <w:ilvl w:val="0"/>
                <w:numId w:val="4"/>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人力资源环境分析的对策是什么？</w:t>
            </w:r>
          </w:p>
        </w:tc>
      </w:tr>
      <w:tr w:rsidR="00727800">
        <w:trPr>
          <w:trHeight w:val="340"/>
          <w:jc w:val="center"/>
        </w:trPr>
        <w:tc>
          <w:tcPr>
            <w:tcW w:w="648" w:type="dxa"/>
            <w:tcBorders>
              <w:bottom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5</w:t>
            </w:r>
          </w:p>
        </w:tc>
        <w:tc>
          <w:tcPr>
            <w:tcW w:w="1728" w:type="dxa"/>
            <w:gridSpan w:val="2"/>
            <w:tcBorders>
              <w:bottom w:val="single" w:sz="4" w:space="0" w:color="auto"/>
            </w:tcBorders>
            <w:vAlign w:val="center"/>
          </w:tcPr>
          <w:p w:rsidR="00727800" w:rsidRDefault="00E31602">
            <w:pPr>
              <w:rPr>
                <w:rFonts w:ascii="宋体" w:eastAsia="宋体" w:hAnsi="宋体"/>
                <w:sz w:val="21"/>
                <w:szCs w:val="21"/>
                <w:lang w:eastAsia="zh-CN"/>
              </w:rPr>
            </w:pPr>
            <w:r>
              <w:rPr>
                <w:rFonts w:ascii="宋体" w:eastAsia="宋体" w:hAnsi="宋体" w:hint="eastAsia"/>
                <w:sz w:val="21"/>
                <w:szCs w:val="21"/>
                <w:lang w:eastAsia="zh-CN"/>
              </w:rPr>
              <w:t>人力资源环境调研与案例分析</w:t>
            </w:r>
          </w:p>
        </w:tc>
        <w:tc>
          <w:tcPr>
            <w:tcW w:w="623" w:type="dxa"/>
            <w:tcBorders>
              <w:bottom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tcBorders>
              <w:bottom w:val="single" w:sz="4" w:space="0" w:color="auto"/>
            </w:tcBorders>
            <w:vAlign w:val="center"/>
          </w:tcPr>
          <w:p w:rsidR="00727800" w:rsidRDefault="00E31602">
            <w:pPr>
              <w:rPr>
                <w:rFonts w:ascii="宋体" w:eastAsia="宋体" w:hAnsi="宋体"/>
                <w:sz w:val="21"/>
                <w:szCs w:val="21"/>
                <w:lang w:eastAsia="zh-CN"/>
              </w:rPr>
            </w:pPr>
            <w:r>
              <w:rPr>
                <w:rFonts w:ascii="宋体" w:eastAsia="宋体" w:hAnsi="宋体" w:hint="eastAsia"/>
                <w:sz w:val="21"/>
                <w:szCs w:val="21"/>
                <w:lang w:eastAsia="zh-CN"/>
              </w:rPr>
              <w:t>调研方案的准备、调查问卷的设计、调研材料收集、环境因素对企业发展的影响。</w:t>
            </w:r>
          </w:p>
        </w:tc>
        <w:tc>
          <w:tcPr>
            <w:tcW w:w="1134" w:type="dxa"/>
            <w:gridSpan w:val="2"/>
            <w:tcBorders>
              <w:bottom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调研方法介绍、学生模拟及案例讨论</w:t>
            </w:r>
          </w:p>
        </w:tc>
        <w:tc>
          <w:tcPr>
            <w:tcW w:w="1482" w:type="dxa"/>
            <w:tcBorders>
              <w:bottom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1、以2-3个人为一组，作一个关于企业人力资源外部环境与内部环境调查并进行整理，以备下一次进行讨论。</w:t>
            </w:r>
          </w:p>
        </w:tc>
      </w:tr>
      <w:tr w:rsidR="00727800">
        <w:trPr>
          <w:trHeight w:val="340"/>
          <w:jc w:val="center"/>
        </w:trPr>
        <w:tc>
          <w:tcPr>
            <w:tcW w:w="648" w:type="dxa"/>
            <w:tcBorders>
              <w:bottom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6</w:t>
            </w:r>
          </w:p>
        </w:tc>
        <w:tc>
          <w:tcPr>
            <w:tcW w:w="1728" w:type="dxa"/>
            <w:gridSpan w:val="2"/>
            <w:tcBorders>
              <w:bottom w:val="single" w:sz="4" w:space="0" w:color="auto"/>
            </w:tcBorders>
            <w:vAlign w:val="center"/>
          </w:tcPr>
          <w:p w:rsidR="00727800" w:rsidRDefault="00E31602">
            <w:pPr>
              <w:rPr>
                <w:rFonts w:ascii="宋体" w:eastAsia="宋体" w:hAnsi="宋体"/>
                <w:sz w:val="21"/>
                <w:szCs w:val="21"/>
                <w:lang w:eastAsia="zh-CN"/>
              </w:rPr>
            </w:pPr>
            <w:r>
              <w:rPr>
                <w:rFonts w:hint="eastAsia"/>
                <w:szCs w:val="21"/>
                <w:lang w:eastAsia="zh-CN"/>
              </w:rPr>
              <w:t>人力资源战略模式与构成</w:t>
            </w:r>
          </w:p>
        </w:tc>
        <w:tc>
          <w:tcPr>
            <w:tcW w:w="623" w:type="dxa"/>
            <w:tcBorders>
              <w:bottom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tcBorders>
              <w:bottom w:val="single" w:sz="4" w:space="0" w:color="auto"/>
            </w:tcBorders>
            <w:vAlign w:val="center"/>
          </w:tcPr>
          <w:p w:rsidR="00727800" w:rsidRDefault="00E31602">
            <w:pPr>
              <w:rPr>
                <w:rFonts w:ascii="宋体" w:eastAsia="宋体" w:hAnsi="宋体"/>
                <w:sz w:val="21"/>
                <w:szCs w:val="21"/>
                <w:lang w:eastAsia="zh-CN"/>
              </w:rPr>
            </w:pPr>
            <w:r>
              <w:rPr>
                <w:rFonts w:hint="eastAsia"/>
                <w:lang w:eastAsia="zh-CN"/>
              </w:rPr>
              <w:t>人力资源战略的形成模式；人力资源战略的构成</w:t>
            </w:r>
            <w:r>
              <w:rPr>
                <w:rFonts w:eastAsia="宋体" w:hint="eastAsia"/>
                <w:lang w:eastAsia="zh-CN"/>
              </w:rPr>
              <w:t>。</w:t>
            </w:r>
          </w:p>
        </w:tc>
        <w:tc>
          <w:tcPr>
            <w:tcW w:w="1134" w:type="dxa"/>
            <w:gridSpan w:val="2"/>
            <w:tcBorders>
              <w:bottom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课堂讲授</w:t>
            </w:r>
          </w:p>
        </w:tc>
        <w:tc>
          <w:tcPr>
            <w:tcW w:w="1482" w:type="dxa"/>
            <w:tcBorders>
              <w:bottom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1、人力资源战略有</w:t>
            </w:r>
            <w:proofErr w:type="gramStart"/>
            <w:r>
              <w:rPr>
                <w:rFonts w:ascii="宋体" w:eastAsia="宋体" w:hAnsi="宋体" w:hint="eastAsia"/>
                <w:sz w:val="21"/>
                <w:szCs w:val="21"/>
                <w:lang w:eastAsia="zh-CN"/>
              </w:rPr>
              <w:t>何形成</w:t>
            </w:r>
            <w:proofErr w:type="gramEnd"/>
            <w:r>
              <w:rPr>
                <w:rFonts w:ascii="宋体" w:eastAsia="宋体" w:hAnsi="宋体" w:hint="eastAsia"/>
                <w:sz w:val="21"/>
                <w:szCs w:val="21"/>
                <w:lang w:eastAsia="zh-CN"/>
              </w:rPr>
              <w:t>模式？</w:t>
            </w:r>
          </w:p>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2、人力资源战略是如何构成的？</w:t>
            </w:r>
          </w:p>
        </w:tc>
      </w:tr>
      <w:tr w:rsidR="0072780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7</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rPr>
                <w:rFonts w:ascii="宋体" w:eastAsia="宋体" w:hAnsi="宋体"/>
                <w:sz w:val="21"/>
                <w:szCs w:val="21"/>
                <w:lang w:eastAsia="zh-CN"/>
              </w:rPr>
            </w:pPr>
            <w:r>
              <w:rPr>
                <w:rFonts w:hint="eastAsia"/>
                <w:szCs w:val="21"/>
                <w:lang w:eastAsia="zh-CN"/>
              </w:rPr>
              <w:t>人力资源战略分类与选择</w:t>
            </w:r>
          </w:p>
        </w:tc>
        <w:tc>
          <w:tcPr>
            <w:tcW w:w="623"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tcBorders>
              <w:top w:val="single" w:sz="4" w:space="0" w:color="auto"/>
              <w:left w:val="single" w:sz="4" w:space="0" w:color="auto"/>
              <w:bottom w:val="single" w:sz="4" w:space="0" w:color="auto"/>
              <w:right w:val="single" w:sz="4" w:space="0" w:color="auto"/>
            </w:tcBorders>
            <w:vAlign w:val="center"/>
          </w:tcPr>
          <w:p w:rsidR="00727800" w:rsidRDefault="00E31602">
            <w:pPr>
              <w:rPr>
                <w:rFonts w:ascii="宋体" w:eastAsia="宋体" w:hAnsi="宋体"/>
                <w:sz w:val="21"/>
                <w:szCs w:val="21"/>
                <w:lang w:eastAsia="zh-CN"/>
              </w:rPr>
            </w:pPr>
            <w:r>
              <w:rPr>
                <w:rFonts w:hint="eastAsia"/>
                <w:lang w:eastAsia="zh-CN"/>
              </w:rPr>
              <w:t>人力资源战略的分类；企业人力资源战略模式的选择。</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课堂讲授</w:t>
            </w:r>
          </w:p>
        </w:tc>
        <w:tc>
          <w:tcPr>
            <w:tcW w:w="1482" w:type="dxa"/>
            <w:tcBorders>
              <w:top w:val="single" w:sz="4" w:space="0" w:color="auto"/>
              <w:left w:val="single" w:sz="4" w:space="0" w:color="auto"/>
              <w:bottom w:val="single" w:sz="4" w:space="0" w:color="auto"/>
              <w:right w:val="single" w:sz="4" w:space="0" w:color="auto"/>
            </w:tcBorders>
            <w:vAlign w:val="center"/>
          </w:tcPr>
          <w:p w:rsidR="00727800" w:rsidRDefault="00E31602">
            <w:pPr>
              <w:numPr>
                <w:ilvl w:val="0"/>
                <w:numId w:val="5"/>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人力资源战略有几种类型？并请一一加以阐述。</w:t>
            </w:r>
          </w:p>
          <w:p w:rsidR="00727800" w:rsidRDefault="00E31602">
            <w:pPr>
              <w:numPr>
                <w:ilvl w:val="0"/>
                <w:numId w:val="5"/>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如何进行人力资源战略模式的选择？</w:t>
            </w:r>
          </w:p>
        </w:tc>
      </w:tr>
      <w:tr w:rsidR="0072780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8</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rPr>
                <w:szCs w:val="21"/>
              </w:rPr>
            </w:pPr>
            <w:proofErr w:type="spellStart"/>
            <w:r>
              <w:rPr>
                <w:rFonts w:hint="eastAsia"/>
              </w:rPr>
              <w:t>雇主品牌</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tcBorders>
              <w:top w:val="single" w:sz="4" w:space="0" w:color="auto"/>
              <w:left w:val="single" w:sz="4" w:space="0" w:color="auto"/>
              <w:bottom w:val="single" w:sz="4" w:space="0" w:color="auto"/>
              <w:right w:val="single" w:sz="4" w:space="0" w:color="auto"/>
            </w:tcBorders>
            <w:vAlign w:val="center"/>
          </w:tcPr>
          <w:p w:rsidR="00727800" w:rsidRDefault="00E31602">
            <w:pPr>
              <w:rPr>
                <w:rFonts w:eastAsia="宋体"/>
                <w:lang w:eastAsia="zh-CN"/>
              </w:rPr>
            </w:pPr>
            <w:r>
              <w:rPr>
                <w:rFonts w:hint="eastAsia"/>
                <w:lang w:eastAsia="zh-CN"/>
              </w:rPr>
              <w:t>雇主品牌</w:t>
            </w:r>
            <w:r>
              <w:rPr>
                <w:rFonts w:eastAsia="宋体" w:hint="eastAsia"/>
                <w:lang w:eastAsia="zh-CN"/>
              </w:rPr>
              <w:t>的概念与评价；</w:t>
            </w:r>
            <w:r>
              <w:rPr>
                <w:rFonts w:hint="eastAsia"/>
                <w:lang w:eastAsia="zh-CN"/>
              </w:rPr>
              <w:t>雇主品牌</w:t>
            </w:r>
            <w:r>
              <w:rPr>
                <w:rFonts w:eastAsia="宋体" w:hint="eastAsia"/>
                <w:lang w:eastAsia="zh-CN"/>
              </w:rPr>
              <w:t>的价值；</w:t>
            </w:r>
            <w:r>
              <w:rPr>
                <w:rFonts w:hint="eastAsia"/>
                <w:lang w:eastAsia="zh-CN"/>
              </w:rPr>
              <w:t>雇主品牌</w:t>
            </w:r>
            <w:r>
              <w:rPr>
                <w:rFonts w:eastAsia="宋体" w:hint="eastAsia"/>
                <w:lang w:eastAsia="zh-CN"/>
              </w:rPr>
              <w:t>的特性；</w:t>
            </w:r>
            <w:r>
              <w:rPr>
                <w:rFonts w:hint="eastAsia"/>
                <w:lang w:eastAsia="zh-CN"/>
              </w:rPr>
              <w:t>雇主品牌</w:t>
            </w:r>
            <w:r>
              <w:rPr>
                <w:rFonts w:eastAsia="宋体" w:hint="eastAsia"/>
                <w:lang w:eastAsia="zh-CN"/>
              </w:rPr>
              <w:t>的建设策略；人力资源环境因素对企业战略的影响案例分析与讨论。</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课堂讲授、案例分析与讨论。</w:t>
            </w:r>
          </w:p>
        </w:tc>
        <w:tc>
          <w:tcPr>
            <w:tcW w:w="1482" w:type="dxa"/>
            <w:tcBorders>
              <w:top w:val="single" w:sz="4" w:space="0" w:color="auto"/>
              <w:left w:val="single" w:sz="4" w:space="0" w:color="auto"/>
              <w:bottom w:val="single" w:sz="4" w:space="0" w:color="auto"/>
              <w:right w:val="single" w:sz="4" w:space="0" w:color="auto"/>
            </w:tcBorders>
            <w:vAlign w:val="center"/>
          </w:tcPr>
          <w:p w:rsidR="00727800" w:rsidRDefault="00E31602">
            <w:pPr>
              <w:numPr>
                <w:ilvl w:val="0"/>
                <w:numId w:val="6"/>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什么是雇主品牌？</w:t>
            </w:r>
          </w:p>
          <w:p w:rsidR="00727800" w:rsidRDefault="00E31602">
            <w:pPr>
              <w:numPr>
                <w:ilvl w:val="0"/>
                <w:numId w:val="6"/>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雇主品牌有何价值？</w:t>
            </w:r>
          </w:p>
          <w:p w:rsidR="00727800" w:rsidRDefault="00E31602">
            <w:pPr>
              <w:numPr>
                <w:ilvl w:val="0"/>
                <w:numId w:val="6"/>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雇主品牌的建设策略有哪些？</w:t>
            </w:r>
          </w:p>
        </w:tc>
      </w:tr>
      <w:tr w:rsidR="0072780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9</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rPr>
                <w:rFonts w:ascii="宋体" w:eastAsia="宋体" w:hAnsi="宋体"/>
                <w:sz w:val="21"/>
                <w:szCs w:val="21"/>
                <w:lang w:eastAsia="zh-CN"/>
              </w:rPr>
            </w:pPr>
            <w:r>
              <w:rPr>
                <w:rFonts w:hint="eastAsia"/>
                <w:szCs w:val="21"/>
                <w:lang w:eastAsia="zh-CN"/>
              </w:rPr>
              <w:t>企业战略与人力资源战略</w:t>
            </w:r>
          </w:p>
        </w:tc>
        <w:tc>
          <w:tcPr>
            <w:tcW w:w="623"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tcBorders>
              <w:top w:val="single" w:sz="4" w:space="0" w:color="auto"/>
              <w:left w:val="single" w:sz="4" w:space="0" w:color="auto"/>
              <w:bottom w:val="single" w:sz="4" w:space="0" w:color="auto"/>
              <w:right w:val="single" w:sz="4" w:space="0" w:color="auto"/>
            </w:tcBorders>
            <w:vAlign w:val="center"/>
          </w:tcPr>
          <w:p w:rsidR="00727800" w:rsidRDefault="00E31602">
            <w:pPr>
              <w:rPr>
                <w:rFonts w:ascii="宋体" w:eastAsia="宋体" w:hAnsi="宋体"/>
                <w:sz w:val="21"/>
                <w:szCs w:val="21"/>
                <w:lang w:eastAsia="zh-CN"/>
              </w:rPr>
            </w:pPr>
            <w:r>
              <w:rPr>
                <w:rFonts w:hint="eastAsia"/>
                <w:lang w:eastAsia="zh-CN"/>
              </w:rPr>
              <w:t>企业战略</w:t>
            </w:r>
            <w:r>
              <w:rPr>
                <w:rFonts w:eastAsia="宋体" w:hint="eastAsia"/>
                <w:lang w:eastAsia="zh-CN"/>
              </w:rPr>
              <w:t>的类型；</w:t>
            </w:r>
            <w:r>
              <w:rPr>
                <w:rFonts w:hint="eastAsia"/>
                <w:lang w:eastAsia="zh-CN"/>
              </w:rPr>
              <w:t>人力资源战略</w:t>
            </w:r>
            <w:r>
              <w:rPr>
                <w:rFonts w:eastAsia="宋体" w:hint="eastAsia"/>
                <w:lang w:eastAsia="zh-CN"/>
              </w:rPr>
              <w:t>的类型；企业战略与人力资源战略</w:t>
            </w:r>
            <w:r>
              <w:rPr>
                <w:rFonts w:hint="eastAsia"/>
                <w:lang w:eastAsia="zh-CN"/>
              </w:rPr>
              <w:t>的匹配。</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课堂讲授</w:t>
            </w:r>
          </w:p>
        </w:tc>
        <w:tc>
          <w:tcPr>
            <w:tcW w:w="1482" w:type="dxa"/>
            <w:tcBorders>
              <w:top w:val="single" w:sz="4" w:space="0" w:color="auto"/>
              <w:left w:val="single" w:sz="4" w:space="0" w:color="auto"/>
              <w:bottom w:val="single" w:sz="4" w:space="0" w:color="auto"/>
              <w:right w:val="single" w:sz="4" w:space="0" w:color="auto"/>
            </w:tcBorders>
            <w:vAlign w:val="center"/>
          </w:tcPr>
          <w:p w:rsidR="00727800" w:rsidRDefault="00E31602">
            <w:pPr>
              <w:numPr>
                <w:ilvl w:val="0"/>
                <w:numId w:val="7"/>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人力资源战略与企业战略如何进行有效匹配？</w:t>
            </w:r>
          </w:p>
          <w:p w:rsidR="00727800" w:rsidRDefault="00E31602">
            <w:pPr>
              <w:numPr>
                <w:ilvl w:val="0"/>
                <w:numId w:val="7"/>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人力资源战略与企业战略匹配后可能带来的后果有哪些？</w:t>
            </w:r>
          </w:p>
        </w:tc>
      </w:tr>
      <w:tr w:rsidR="0072780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10</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rPr>
                <w:rFonts w:ascii="宋体" w:eastAsia="宋体" w:hAnsi="宋体"/>
                <w:sz w:val="21"/>
                <w:szCs w:val="21"/>
                <w:lang w:eastAsia="zh-CN"/>
              </w:rPr>
            </w:pPr>
            <w:proofErr w:type="spellStart"/>
            <w:r>
              <w:rPr>
                <w:rFonts w:hint="eastAsia"/>
              </w:rPr>
              <w:t>人力资源规划</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tcBorders>
              <w:top w:val="single" w:sz="4" w:space="0" w:color="auto"/>
              <w:left w:val="single" w:sz="4" w:space="0" w:color="auto"/>
              <w:bottom w:val="single" w:sz="4" w:space="0" w:color="auto"/>
              <w:right w:val="single" w:sz="4" w:space="0" w:color="auto"/>
            </w:tcBorders>
            <w:vAlign w:val="center"/>
          </w:tcPr>
          <w:p w:rsidR="00727800" w:rsidRDefault="00E31602">
            <w:pPr>
              <w:rPr>
                <w:rFonts w:ascii="宋体" w:eastAsia="宋体" w:hAnsi="宋体"/>
                <w:sz w:val="21"/>
                <w:szCs w:val="21"/>
                <w:lang w:eastAsia="zh-CN"/>
              </w:rPr>
            </w:pPr>
            <w:r>
              <w:rPr>
                <w:rFonts w:hint="eastAsia"/>
                <w:lang w:eastAsia="zh-CN"/>
              </w:rPr>
              <w:t>人力资源规划的种类、内容、过程和影响。</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课堂讲授</w:t>
            </w:r>
          </w:p>
        </w:tc>
        <w:tc>
          <w:tcPr>
            <w:tcW w:w="1482" w:type="dxa"/>
            <w:tcBorders>
              <w:top w:val="single" w:sz="4" w:space="0" w:color="auto"/>
              <w:left w:val="single" w:sz="4" w:space="0" w:color="auto"/>
              <w:bottom w:val="single" w:sz="4" w:space="0" w:color="auto"/>
              <w:right w:val="single" w:sz="4" w:space="0" w:color="auto"/>
            </w:tcBorders>
            <w:vAlign w:val="center"/>
          </w:tcPr>
          <w:p w:rsidR="00727800" w:rsidRDefault="00E31602">
            <w:pPr>
              <w:numPr>
                <w:ilvl w:val="0"/>
                <w:numId w:val="8"/>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人力资源规划的各类有哪些？</w:t>
            </w:r>
          </w:p>
          <w:p w:rsidR="00727800" w:rsidRDefault="00E31602">
            <w:pPr>
              <w:numPr>
                <w:ilvl w:val="0"/>
                <w:numId w:val="8"/>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人力资源规划的内容是什么？</w:t>
            </w:r>
          </w:p>
          <w:p w:rsidR="00727800" w:rsidRDefault="00E31602">
            <w:pPr>
              <w:numPr>
                <w:ilvl w:val="0"/>
                <w:numId w:val="8"/>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请阐述人力资源规划的过程和影响。</w:t>
            </w:r>
          </w:p>
        </w:tc>
      </w:tr>
      <w:tr w:rsidR="0072780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11</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rPr>
                <w:rFonts w:ascii="宋体" w:eastAsia="宋体" w:hAnsi="宋体"/>
                <w:szCs w:val="24"/>
                <w:lang w:eastAsia="zh-CN"/>
              </w:rPr>
            </w:pPr>
            <w:proofErr w:type="spellStart"/>
            <w:r>
              <w:rPr>
                <w:rFonts w:hint="eastAsia"/>
              </w:rPr>
              <w:t>人力资源存量分析</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tcBorders>
              <w:top w:val="single" w:sz="4" w:space="0" w:color="auto"/>
              <w:left w:val="single" w:sz="4" w:space="0" w:color="auto"/>
              <w:bottom w:val="single" w:sz="4" w:space="0" w:color="auto"/>
              <w:right w:val="single" w:sz="4" w:space="0" w:color="auto"/>
            </w:tcBorders>
            <w:vAlign w:val="center"/>
          </w:tcPr>
          <w:p w:rsidR="00727800" w:rsidRDefault="00E31602">
            <w:pPr>
              <w:rPr>
                <w:rFonts w:ascii="宋体" w:eastAsia="宋体" w:hAnsi="宋体"/>
                <w:sz w:val="21"/>
                <w:szCs w:val="21"/>
                <w:lang w:eastAsia="zh-CN"/>
              </w:rPr>
            </w:pPr>
            <w:r>
              <w:rPr>
                <w:rFonts w:hint="eastAsia"/>
                <w:szCs w:val="21"/>
                <w:lang w:eastAsia="zh-CN"/>
              </w:rPr>
              <w:t>外部人力资源存量分析；内部人力资源存量分析</w:t>
            </w:r>
            <w:r>
              <w:rPr>
                <w:rFonts w:eastAsia="宋体" w:hint="eastAsia"/>
                <w:szCs w:val="21"/>
                <w:lang w:eastAsia="zh-CN"/>
              </w:rPr>
              <w:t>；企业人力资源存量对企业战略的影响分析与讨论。</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课堂讲授、讨论与分析</w:t>
            </w:r>
          </w:p>
        </w:tc>
        <w:tc>
          <w:tcPr>
            <w:tcW w:w="1482"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1、如何进行外部人力资源存量分析？</w:t>
            </w:r>
          </w:p>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2、如何进行内部人力资源存量分析？</w:t>
            </w:r>
          </w:p>
        </w:tc>
      </w:tr>
      <w:tr w:rsidR="0072780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12</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rPr>
                <w:rFonts w:ascii="宋体" w:eastAsia="宋体" w:hAnsi="宋体"/>
                <w:sz w:val="21"/>
                <w:szCs w:val="21"/>
                <w:lang w:eastAsia="zh-CN"/>
              </w:rPr>
            </w:pPr>
            <w:proofErr w:type="spellStart"/>
            <w:r>
              <w:rPr>
                <w:rFonts w:hint="eastAsia"/>
                <w:szCs w:val="21"/>
              </w:rPr>
              <w:t>人力资源需求预测</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tcBorders>
              <w:top w:val="single" w:sz="4" w:space="0" w:color="auto"/>
              <w:left w:val="single" w:sz="4" w:space="0" w:color="auto"/>
              <w:bottom w:val="single" w:sz="4" w:space="0" w:color="auto"/>
              <w:right w:val="single" w:sz="4" w:space="0" w:color="auto"/>
            </w:tcBorders>
            <w:vAlign w:val="center"/>
          </w:tcPr>
          <w:p w:rsidR="00727800" w:rsidRDefault="00E31602">
            <w:pPr>
              <w:rPr>
                <w:rFonts w:ascii="宋体" w:eastAsia="宋体" w:hAnsi="宋体"/>
                <w:sz w:val="21"/>
                <w:szCs w:val="21"/>
                <w:lang w:eastAsia="zh-CN"/>
              </w:rPr>
            </w:pPr>
            <w:r>
              <w:rPr>
                <w:rFonts w:hint="eastAsia"/>
                <w:lang w:eastAsia="zh-CN"/>
              </w:rPr>
              <w:t>工作分析与人力资源需求；企业战略与人力资源需求；人力资源需求预测方法。</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课堂讲授</w:t>
            </w:r>
          </w:p>
        </w:tc>
        <w:tc>
          <w:tcPr>
            <w:tcW w:w="1482" w:type="dxa"/>
            <w:tcBorders>
              <w:top w:val="single" w:sz="4" w:space="0" w:color="auto"/>
              <w:left w:val="single" w:sz="4" w:space="0" w:color="auto"/>
              <w:bottom w:val="single" w:sz="4" w:space="0" w:color="auto"/>
              <w:right w:val="single" w:sz="4" w:space="0" w:color="auto"/>
            </w:tcBorders>
            <w:vAlign w:val="center"/>
          </w:tcPr>
          <w:p w:rsidR="00727800" w:rsidRDefault="00E31602">
            <w:pPr>
              <w:numPr>
                <w:ilvl w:val="0"/>
                <w:numId w:val="9"/>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如何进行企业人力资源管理的工作分析？</w:t>
            </w:r>
          </w:p>
          <w:p w:rsidR="00727800" w:rsidRDefault="00E31602">
            <w:pPr>
              <w:numPr>
                <w:ilvl w:val="0"/>
                <w:numId w:val="9"/>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企业战略与人力资源需求的关系是什么？</w:t>
            </w:r>
          </w:p>
          <w:p w:rsidR="00727800" w:rsidRDefault="00E31602">
            <w:pPr>
              <w:numPr>
                <w:ilvl w:val="0"/>
                <w:numId w:val="9"/>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人力资源需求预测的方法有哪些？</w:t>
            </w:r>
          </w:p>
        </w:tc>
      </w:tr>
      <w:tr w:rsidR="0072780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13</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rPr>
                <w:rFonts w:ascii="宋体" w:eastAsia="宋体" w:hAnsi="宋体"/>
                <w:sz w:val="21"/>
                <w:szCs w:val="21"/>
              </w:rPr>
            </w:pPr>
            <w:proofErr w:type="spellStart"/>
            <w:r>
              <w:rPr>
                <w:rFonts w:hint="eastAsia"/>
                <w:szCs w:val="21"/>
              </w:rPr>
              <w:t>人力资源供给预测</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tcBorders>
              <w:top w:val="single" w:sz="4" w:space="0" w:color="auto"/>
              <w:left w:val="single" w:sz="4" w:space="0" w:color="auto"/>
              <w:bottom w:val="single" w:sz="4" w:space="0" w:color="auto"/>
              <w:right w:val="single" w:sz="4" w:space="0" w:color="auto"/>
            </w:tcBorders>
            <w:vAlign w:val="center"/>
          </w:tcPr>
          <w:p w:rsidR="00727800" w:rsidRDefault="00E31602">
            <w:pPr>
              <w:rPr>
                <w:rFonts w:asciiTheme="minorEastAsia" w:eastAsiaTheme="minorEastAsia" w:hAnsiTheme="minorEastAsia" w:cstheme="minorEastAsia"/>
                <w:szCs w:val="21"/>
                <w:lang w:eastAsia="zh-CN"/>
              </w:rPr>
            </w:pPr>
            <w:r>
              <w:rPr>
                <w:rFonts w:asciiTheme="minorEastAsia" w:eastAsiaTheme="minorEastAsia" w:hAnsiTheme="minorEastAsia" w:cstheme="minorEastAsia" w:hint="eastAsia"/>
                <w:szCs w:val="21"/>
                <w:lang w:eastAsia="zh-CN"/>
              </w:rPr>
              <w:t>内部劳动力市场分析与供给预测；外部劳动力市场分析与供给预测；</w:t>
            </w:r>
          </w:p>
          <w:p w:rsidR="00727800" w:rsidRDefault="00E31602">
            <w:pPr>
              <w:rPr>
                <w:rFonts w:eastAsia="宋体"/>
                <w:szCs w:val="21"/>
                <w:lang w:eastAsia="zh-CN"/>
              </w:rPr>
            </w:pPr>
            <w:r>
              <w:rPr>
                <w:rFonts w:asciiTheme="minorEastAsia" w:eastAsiaTheme="minorEastAsia" w:hAnsiTheme="minorEastAsia" w:cstheme="minorEastAsia" w:hint="eastAsia"/>
                <w:szCs w:val="21"/>
                <w:lang w:eastAsia="zh-CN"/>
              </w:rPr>
              <w:t>劳动力供给对于企业战略的影响分析与讨论。</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课堂讲授、讨论与分析</w:t>
            </w:r>
          </w:p>
        </w:tc>
        <w:tc>
          <w:tcPr>
            <w:tcW w:w="1482" w:type="dxa"/>
            <w:tcBorders>
              <w:top w:val="single" w:sz="4" w:space="0" w:color="auto"/>
              <w:left w:val="single" w:sz="4" w:space="0" w:color="auto"/>
              <w:bottom w:val="single" w:sz="4" w:space="0" w:color="auto"/>
              <w:right w:val="single" w:sz="4" w:space="0" w:color="auto"/>
            </w:tcBorders>
            <w:vAlign w:val="center"/>
          </w:tcPr>
          <w:p w:rsidR="00727800" w:rsidRDefault="00E31602">
            <w:pPr>
              <w:numPr>
                <w:ilvl w:val="0"/>
                <w:numId w:val="10"/>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如何根据内部劳动力市场分析</w:t>
            </w:r>
            <w:proofErr w:type="gramStart"/>
            <w:r>
              <w:rPr>
                <w:rFonts w:ascii="宋体" w:eastAsia="宋体" w:hAnsi="宋体" w:hint="eastAsia"/>
                <w:sz w:val="21"/>
                <w:szCs w:val="21"/>
                <w:lang w:eastAsia="zh-CN"/>
              </w:rPr>
              <w:t>作出</w:t>
            </w:r>
            <w:proofErr w:type="gramEnd"/>
            <w:r>
              <w:rPr>
                <w:rFonts w:ascii="宋体" w:eastAsia="宋体" w:hAnsi="宋体" w:hint="eastAsia"/>
                <w:sz w:val="21"/>
                <w:szCs w:val="21"/>
                <w:lang w:eastAsia="zh-CN"/>
              </w:rPr>
              <w:t>供给预测？</w:t>
            </w:r>
          </w:p>
          <w:p w:rsidR="00727800" w:rsidRDefault="00E31602">
            <w:pPr>
              <w:numPr>
                <w:ilvl w:val="0"/>
                <w:numId w:val="10"/>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如何根据外部劳动力市场分析</w:t>
            </w:r>
            <w:proofErr w:type="gramStart"/>
            <w:r>
              <w:rPr>
                <w:rFonts w:ascii="宋体" w:eastAsia="宋体" w:hAnsi="宋体" w:hint="eastAsia"/>
                <w:sz w:val="21"/>
                <w:szCs w:val="21"/>
                <w:lang w:eastAsia="zh-CN"/>
              </w:rPr>
              <w:t>作出</w:t>
            </w:r>
            <w:proofErr w:type="gramEnd"/>
            <w:r>
              <w:rPr>
                <w:rFonts w:ascii="宋体" w:eastAsia="宋体" w:hAnsi="宋体" w:hint="eastAsia"/>
                <w:sz w:val="21"/>
                <w:szCs w:val="21"/>
                <w:lang w:eastAsia="zh-CN"/>
              </w:rPr>
              <w:t>供给预测？</w:t>
            </w:r>
          </w:p>
        </w:tc>
      </w:tr>
      <w:tr w:rsidR="0072780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14</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rPr>
                <w:rFonts w:ascii="宋体" w:eastAsia="宋体" w:hAnsi="宋体"/>
                <w:sz w:val="21"/>
                <w:szCs w:val="21"/>
                <w:lang w:eastAsia="zh-CN"/>
              </w:rPr>
            </w:pPr>
            <w:r>
              <w:rPr>
                <w:rFonts w:hint="eastAsia"/>
                <w:szCs w:val="21"/>
                <w:lang w:eastAsia="zh-CN"/>
              </w:rPr>
              <w:t>人力资源规划体系制定</w:t>
            </w:r>
          </w:p>
        </w:tc>
        <w:tc>
          <w:tcPr>
            <w:tcW w:w="623"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tcBorders>
              <w:top w:val="single" w:sz="4" w:space="0" w:color="auto"/>
              <w:left w:val="single" w:sz="4" w:space="0" w:color="auto"/>
              <w:bottom w:val="single" w:sz="4" w:space="0" w:color="auto"/>
              <w:right w:val="single" w:sz="4" w:space="0" w:color="auto"/>
            </w:tcBorders>
            <w:vAlign w:val="center"/>
          </w:tcPr>
          <w:p w:rsidR="00727800" w:rsidRDefault="00E31602">
            <w:pPr>
              <w:rPr>
                <w:rFonts w:ascii="宋体" w:eastAsia="宋体" w:hAnsi="宋体"/>
                <w:sz w:val="21"/>
                <w:szCs w:val="21"/>
                <w:lang w:eastAsia="zh-CN"/>
              </w:rPr>
            </w:pPr>
            <w:r>
              <w:rPr>
                <w:rFonts w:hint="eastAsia"/>
                <w:szCs w:val="21"/>
                <w:lang w:eastAsia="zh-CN"/>
              </w:rPr>
              <w:t>人力资源规划编制；人力资源招聘任用规划；</w:t>
            </w:r>
            <w:r>
              <w:rPr>
                <w:rFonts w:eastAsia="宋体" w:hint="eastAsia"/>
                <w:szCs w:val="21"/>
                <w:lang w:eastAsia="zh-CN"/>
              </w:rPr>
              <w:t>员</w:t>
            </w:r>
            <w:r>
              <w:rPr>
                <w:rFonts w:hint="eastAsia"/>
                <w:szCs w:val="21"/>
                <w:lang w:eastAsia="zh-CN"/>
              </w:rPr>
              <w:t>工职业生涯规划；人力资源流动规划；人力资源培训规划。</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课堂讲授</w:t>
            </w:r>
          </w:p>
        </w:tc>
        <w:tc>
          <w:tcPr>
            <w:tcW w:w="1482"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1、如何进行人力资源规划的编制？</w:t>
            </w:r>
          </w:p>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2、如何进行员工职业生涯规划？</w:t>
            </w:r>
          </w:p>
        </w:tc>
      </w:tr>
      <w:tr w:rsidR="0072780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15</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rPr>
                <w:rFonts w:eastAsia="宋体"/>
                <w:szCs w:val="21"/>
                <w:lang w:eastAsia="zh-CN"/>
              </w:rPr>
            </w:pPr>
            <w:r>
              <w:rPr>
                <w:rFonts w:eastAsia="宋体" w:hint="eastAsia"/>
                <w:szCs w:val="21"/>
                <w:lang w:eastAsia="zh-CN"/>
              </w:rPr>
              <w:t>员工职业生涯规划</w:t>
            </w:r>
          </w:p>
        </w:tc>
        <w:tc>
          <w:tcPr>
            <w:tcW w:w="623"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tcBorders>
              <w:top w:val="single" w:sz="4" w:space="0" w:color="auto"/>
              <w:left w:val="single" w:sz="4" w:space="0" w:color="auto"/>
              <w:bottom w:val="single" w:sz="4" w:space="0" w:color="auto"/>
              <w:right w:val="single" w:sz="4" w:space="0" w:color="auto"/>
            </w:tcBorders>
            <w:vAlign w:val="center"/>
          </w:tcPr>
          <w:p w:rsidR="00727800" w:rsidRDefault="00E31602">
            <w:pPr>
              <w:rPr>
                <w:rFonts w:ascii="宋体" w:eastAsia="宋体" w:hAnsi="宋体"/>
                <w:sz w:val="21"/>
                <w:szCs w:val="21"/>
                <w:lang w:eastAsia="zh-CN"/>
              </w:rPr>
            </w:pPr>
            <w:r>
              <w:rPr>
                <w:rFonts w:ascii="宋体" w:eastAsia="宋体" w:hAnsi="宋体" w:hint="eastAsia"/>
                <w:sz w:val="21"/>
                <w:szCs w:val="21"/>
                <w:lang w:eastAsia="zh-CN"/>
              </w:rPr>
              <w:t>员工职业生涯规划；职业生涯规划影响因素；员工职业生涯规划设计；员工职业生涯规划管理。</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课堂讲授</w:t>
            </w:r>
          </w:p>
        </w:tc>
        <w:tc>
          <w:tcPr>
            <w:tcW w:w="1482" w:type="dxa"/>
            <w:tcBorders>
              <w:top w:val="single" w:sz="4" w:space="0" w:color="auto"/>
              <w:left w:val="single" w:sz="4" w:space="0" w:color="auto"/>
              <w:bottom w:val="single" w:sz="4" w:space="0" w:color="auto"/>
              <w:right w:val="single" w:sz="4" w:space="0" w:color="auto"/>
            </w:tcBorders>
            <w:vAlign w:val="center"/>
          </w:tcPr>
          <w:p w:rsidR="00727800" w:rsidRDefault="00E31602">
            <w:pPr>
              <w:numPr>
                <w:ilvl w:val="0"/>
                <w:numId w:val="11"/>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员工职业生涯规划的影响因素有哪些？</w:t>
            </w:r>
          </w:p>
          <w:p w:rsidR="00727800" w:rsidRDefault="00E31602">
            <w:pPr>
              <w:numPr>
                <w:ilvl w:val="0"/>
                <w:numId w:val="11"/>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如何进行有效的员工职业生涯规划设计？</w:t>
            </w:r>
          </w:p>
        </w:tc>
      </w:tr>
      <w:tr w:rsidR="0072780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16</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rPr>
                <w:szCs w:val="21"/>
              </w:rPr>
            </w:pPr>
            <w:proofErr w:type="spellStart"/>
            <w:r>
              <w:rPr>
                <w:rFonts w:hint="eastAsia"/>
                <w:szCs w:val="21"/>
              </w:rPr>
              <w:t>人力资源规划的实施</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tcBorders>
              <w:top w:val="single" w:sz="4" w:space="0" w:color="auto"/>
              <w:left w:val="single" w:sz="4" w:space="0" w:color="auto"/>
              <w:bottom w:val="single" w:sz="4" w:space="0" w:color="auto"/>
              <w:right w:val="single" w:sz="4" w:space="0" w:color="auto"/>
            </w:tcBorders>
            <w:vAlign w:val="center"/>
          </w:tcPr>
          <w:p w:rsidR="00727800" w:rsidRDefault="00E31602">
            <w:pPr>
              <w:rPr>
                <w:rFonts w:eastAsia="宋体"/>
                <w:szCs w:val="21"/>
                <w:lang w:eastAsia="zh-CN"/>
              </w:rPr>
            </w:pPr>
            <w:r>
              <w:rPr>
                <w:rFonts w:hint="eastAsia"/>
                <w:szCs w:val="21"/>
                <w:lang w:eastAsia="zh-CN"/>
              </w:rPr>
              <w:t>员</w:t>
            </w:r>
            <w:r>
              <w:rPr>
                <w:rFonts w:eastAsia="宋体" w:hint="eastAsia"/>
                <w:szCs w:val="21"/>
                <w:lang w:eastAsia="zh-CN"/>
              </w:rPr>
              <w:t>工</w:t>
            </w:r>
            <w:r>
              <w:rPr>
                <w:rFonts w:hint="eastAsia"/>
                <w:szCs w:val="21"/>
                <w:lang w:eastAsia="zh-CN"/>
              </w:rPr>
              <w:t>人力资源薪酬福利规划</w:t>
            </w:r>
            <w:r>
              <w:rPr>
                <w:rFonts w:eastAsia="宋体" w:hint="eastAsia"/>
                <w:szCs w:val="21"/>
                <w:lang w:eastAsia="zh-CN"/>
              </w:rPr>
              <w:t>；</w:t>
            </w:r>
            <w:r>
              <w:rPr>
                <w:rFonts w:hint="eastAsia"/>
                <w:szCs w:val="21"/>
                <w:lang w:eastAsia="zh-CN"/>
              </w:rPr>
              <w:t>人力资源规划的实施原则、步骤；人力资源规划实施的未来</w:t>
            </w:r>
            <w:r>
              <w:rPr>
                <w:rFonts w:eastAsia="宋体" w:hint="eastAsia"/>
                <w:szCs w:val="21"/>
                <w:lang w:eastAsia="zh-CN"/>
              </w:rPr>
              <w:t>；人力资源规划实施的作用与影响案例分析。</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课堂讲授、案例分析与讨论</w:t>
            </w:r>
          </w:p>
        </w:tc>
        <w:tc>
          <w:tcPr>
            <w:tcW w:w="1482"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1、如何做好企业的员工薪</w:t>
            </w:r>
            <w:proofErr w:type="gramStart"/>
            <w:r>
              <w:rPr>
                <w:rFonts w:ascii="宋体" w:eastAsia="宋体" w:hAnsi="宋体" w:hint="eastAsia"/>
                <w:sz w:val="21"/>
                <w:szCs w:val="21"/>
                <w:lang w:eastAsia="zh-CN"/>
              </w:rPr>
              <w:t>酬</w:t>
            </w:r>
            <w:proofErr w:type="gramEnd"/>
            <w:r>
              <w:rPr>
                <w:rFonts w:ascii="宋体" w:eastAsia="宋体" w:hAnsi="宋体" w:hint="eastAsia"/>
                <w:sz w:val="21"/>
                <w:szCs w:val="21"/>
                <w:lang w:eastAsia="zh-CN"/>
              </w:rPr>
              <w:t>福利规划？</w:t>
            </w:r>
          </w:p>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2、未来企业的人力资源规划如何实施？</w:t>
            </w:r>
          </w:p>
        </w:tc>
      </w:tr>
      <w:tr w:rsidR="0072780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17</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rPr>
                <w:rFonts w:eastAsia="宋体"/>
                <w:szCs w:val="21"/>
                <w:lang w:eastAsia="zh-CN"/>
              </w:rPr>
            </w:pPr>
            <w:r>
              <w:rPr>
                <w:rFonts w:hint="eastAsia"/>
                <w:szCs w:val="21"/>
                <w:lang w:eastAsia="zh-CN"/>
              </w:rPr>
              <w:t>人力资源规划的评价与控制</w:t>
            </w:r>
          </w:p>
        </w:tc>
        <w:tc>
          <w:tcPr>
            <w:tcW w:w="623"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tcBorders>
              <w:top w:val="single" w:sz="4" w:space="0" w:color="auto"/>
              <w:left w:val="single" w:sz="4" w:space="0" w:color="auto"/>
              <w:bottom w:val="single" w:sz="4" w:space="0" w:color="auto"/>
              <w:right w:val="single" w:sz="4" w:space="0" w:color="auto"/>
            </w:tcBorders>
            <w:vAlign w:val="center"/>
          </w:tcPr>
          <w:p w:rsidR="00727800" w:rsidRDefault="00E31602">
            <w:pPr>
              <w:rPr>
                <w:rFonts w:ascii="宋体" w:eastAsia="宋体" w:hAnsi="宋体"/>
                <w:sz w:val="21"/>
                <w:szCs w:val="21"/>
                <w:lang w:eastAsia="zh-CN"/>
              </w:rPr>
            </w:pPr>
            <w:r>
              <w:rPr>
                <w:rFonts w:hint="eastAsia"/>
                <w:szCs w:val="21"/>
                <w:lang w:eastAsia="zh-CN"/>
              </w:rPr>
              <w:t>人力资源规划评价与控制的目的、要求、过程和主要方法。</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课堂讲授</w:t>
            </w:r>
          </w:p>
        </w:tc>
        <w:tc>
          <w:tcPr>
            <w:tcW w:w="1482"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1、人力资源规划评价的目的是什么？</w:t>
            </w:r>
          </w:p>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2、人力资源规划评价与控制的方法有哪些？</w:t>
            </w:r>
          </w:p>
        </w:tc>
      </w:tr>
      <w:tr w:rsidR="00727800">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18</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rPr>
                <w:rFonts w:eastAsia="宋体"/>
                <w:szCs w:val="21"/>
                <w:lang w:eastAsia="zh-CN"/>
              </w:rPr>
            </w:pPr>
            <w:r>
              <w:rPr>
                <w:rFonts w:eastAsia="宋体" w:hint="eastAsia"/>
                <w:szCs w:val="21"/>
                <w:lang w:eastAsia="zh-CN"/>
              </w:rPr>
              <w:t>案例分析与讨论、全书总结</w:t>
            </w:r>
          </w:p>
        </w:tc>
        <w:tc>
          <w:tcPr>
            <w:tcW w:w="623" w:type="dxa"/>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786" w:type="dxa"/>
            <w:gridSpan w:val="3"/>
            <w:tcBorders>
              <w:top w:val="single" w:sz="4" w:space="0" w:color="auto"/>
              <w:left w:val="single" w:sz="4" w:space="0" w:color="auto"/>
              <w:bottom w:val="single" w:sz="4" w:space="0" w:color="auto"/>
              <w:right w:val="single" w:sz="4" w:space="0" w:color="auto"/>
            </w:tcBorders>
            <w:vAlign w:val="center"/>
          </w:tcPr>
          <w:p w:rsidR="00727800" w:rsidRDefault="00E31602">
            <w:pPr>
              <w:rPr>
                <w:rFonts w:ascii="宋体" w:eastAsia="宋体" w:hAnsi="宋体"/>
                <w:sz w:val="21"/>
                <w:szCs w:val="21"/>
                <w:lang w:eastAsia="zh-CN"/>
              </w:rPr>
            </w:pPr>
            <w:r>
              <w:rPr>
                <w:rFonts w:eastAsia="宋体" w:hint="eastAsia"/>
                <w:szCs w:val="21"/>
                <w:lang w:eastAsia="zh-CN"/>
              </w:rPr>
              <w:t>企业人力资源规划实施情况调研材料的分析与讨论、有关案例分析与讨论。</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27800" w:rsidRDefault="00E31602">
            <w:pPr>
              <w:spacing w:after="0" w:line="0" w:lineRule="atLeast"/>
              <w:rPr>
                <w:rFonts w:ascii="宋体" w:eastAsia="宋体" w:hAnsi="宋体"/>
                <w:sz w:val="21"/>
                <w:szCs w:val="21"/>
              </w:rPr>
            </w:pPr>
            <w:r>
              <w:rPr>
                <w:rFonts w:ascii="宋体" w:eastAsia="宋体" w:hAnsi="宋体" w:hint="eastAsia"/>
                <w:sz w:val="21"/>
                <w:szCs w:val="21"/>
                <w:lang w:eastAsia="zh-CN"/>
              </w:rPr>
              <w:t>案例分析与讨论</w:t>
            </w:r>
          </w:p>
        </w:tc>
        <w:tc>
          <w:tcPr>
            <w:tcW w:w="1482" w:type="dxa"/>
            <w:tcBorders>
              <w:top w:val="single" w:sz="4" w:space="0" w:color="auto"/>
              <w:left w:val="single" w:sz="4" w:space="0" w:color="auto"/>
              <w:bottom w:val="single" w:sz="4" w:space="0" w:color="auto"/>
              <w:right w:val="single" w:sz="4" w:space="0" w:color="auto"/>
            </w:tcBorders>
            <w:vAlign w:val="center"/>
          </w:tcPr>
          <w:p w:rsidR="00727800" w:rsidRDefault="00E31602">
            <w:pPr>
              <w:numPr>
                <w:ilvl w:val="0"/>
                <w:numId w:val="12"/>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当前企业人力资源规划的实施存在哪些问题？</w:t>
            </w:r>
          </w:p>
          <w:p w:rsidR="00727800" w:rsidRDefault="00E31602">
            <w:pPr>
              <w:numPr>
                <w:ilvl w:val="0"/>
                <w:numId w:val="12"/>
              </w:numPr>
              <w:spacing w:after="0" w:line="0" w:lineRule="atLeast"/>
              <w:rPr>
                <w:rFonts w:ascii="宋体" w:eastAsia="宋体" w:hAnsi="宋体"/>
                <w:sz w:val="21"/>
                <w:szCs w:val="21"/>
                <w:lang w:eastAsia="zh-CN"/>
              </w:rPr>
            </w:pPr>
            <w:r>
              <w:rPr>
                <w:rFonts w:ascii="宋体" w:eastAsia="宋体" w:hAnsi="宋体" w:hint="eastAsia"/>
                <w:sz w:val="21"/>
                <w:szCs w:val="21"/>
                <w:lang w:eastAsia="zh-CN"/>
              </w:rPr>
              <w:t>如何促进企业人力资源规划的有效实施？</w:t>
            </w:r>
          </w:p>
        </w:tc>
      </w:tr>
      <w:tr w:rsidR="00727800">
        <w:trPr>
          <w:trHeight w:val="340"/>
          <w:jc w:val="center"/>
        </w:trPr>
        <w:tc>
          <w:tcPr>
            <w:tcW w:w="2376" w:type="dxa"/>
            <w:gridSpan w:val="3"/>
            <w:tcBorders>
              <w:top w:val="single" w:sz="4" w:space="0" w:color="auto"/>
            </w:tcBorders>
            <w:vAlign w:val="center"/>
          </w:tcPr>
          <w:p w:rsidR="00727800" w:rsidRDefault="00E31602">
            <w:pPr>
              <w:rPr>
                <w:lang w:eastAsia="zh-CN"/>
              </w:rPr>
            </w:pPr>
            <w:r>
              <w:rPr>
                <w:rFonts w:ascii="宋体" w:eastAsia="宋体" w:hAnsi="宋体" w:hint="eastAsia"/>
                <w:b/>
                <w:sz w:val="21"/>
                <w:szCs w:val="21"/>
                <w:lang w:eastAsia="zh-CN"/>
              </w:rPr>
              <w:t xml:space="preserve">　　　　　　　合计：</w:t>
            </w:r>
          </w:p>
        </w:tc>
        <w:tc>
          <w:tcPr>
            <w:tcW w:w="623" w:type="dxa"/>
            <w:tcBorders>
              <w:top w:val="single" w:sz="4" w:space="0" w:color="auto"/>
            </w:tcBorders>
            <w:vAlign w:val="center"/>
          </w:tcPr>
          <w:p w:rsidR="00727800" w:rsidRDefault="00010EA9">
            <w:pPr>
              <w:spacing w:after="0" w:line="0" w:lineRule="atLeast"/>
              <w:rPr>
                <w:rFonts w:ascii="宋体" w:eastAsia="宋体" w:hAnsi="宋体"/>
                <w:sz w:val="21"/>
                <w:szCs w:val="21"/>
                <w:lang w:eastAsia="zh-CN"/>
              </w:rPr>
            </w:pPr>
            <w:r>
              <w:rPr>
                <w:rFonts w:ascii="宋体" w:eastAsia="宋体" w:hAnsi="宋体"/>
                <w:sz w:val="21"/>
                <w:szCs w:val="21"/>
                <w:lang w:eastAsia="zh-CN"/>
              </w:rPr>
              <w:t>36</w:t>
            </w:r>
            <w:bookmarkStart w:id="0" w:name="_GoBack"/>
            <w:bookmarkEnd w:id="0"/>
          </w:p>
        </w:tc>
        <w:tc>
          <w:tcPr>
            <w:tcW w:w="3786" w:type="dxa"/>
            <w:gridSpan w:val="3"/>
            <w:tcBorders>
              <w:top w:val="single" w:sz="4" w:space="0" w:color="auto"/>
            </w:tcBorders>
            <w:vAlign w:val="center"/>
          </w:tcPr>
          <w:p w:rsidR="00727800" w:rsidRDefault="00727800">
            <w:pPr>
              <w:spacing w:after="0" w:line="0" w:lineRule="atLeast"/>
              <w:rPr>
                <w:rFonts w:ascii="宋体" w:eastAsia="宋体" w:hAnsi="宋体"/>
                <w:sz w:val="21"/>
                <w:szCs w:val="21"/>
              </w:rPr>
            </w:pPr>
          </w:p>
        </w:tc>
        <w:tc>
          <w:tcPr>
            <w:tcW w:w="1134" w:type="dxa"/>
            <w:gridSpan w:val="2"/>
            <w:tcBorders>
              <w:top w:val="single" w:sz="4" w:space="0" w:color="auto"/>
            </w:tcBorders>
            <w:vAlign w:val="center"/>
          </w:tcPr>
          <w:p w:rsidR="00727800" w:rsidRDefault="00727800">
            <w:pPr>
              <w:spacing w:after="0" w:line="0" w:lineRule="atLeast"/>
              <w:rPr>
                <w:rFonts w:ascii="宋体" w:eastAsia="宋体" w:hAnsi="宋体"/>
                <w:sz w:val="21"/>
                <w:szCs w:val="21"/>
              </w:rPr>
            </w:pPr>
          </w:p>
        </w:tc>
        <w:tc>
          <w:tcPr>
            <w:tcW w:w="1482" w:type="dxa"/>
            <w:tcBorders>
              <w:top w:val="single" w:sz="4" w:space="0" w:color="auto"/>
            </w:tcBorders>
            <w:vAlign w:val="center"/>
          </w:tcPr>
          <w:p w:rsidR="00727800" w:rsidRDefault="00727800">
            <w:pPr>
              <w:spacing w:after="0" w:line="0" w:lineRule="atLeast"/>
              <w:rPr>
                <w:rFonts w:ascii="宋体" w:eastAsia="宋体" w:hAnsi="宋体"/>
                <w:sz w:val="21"/>
                <w:szCs w:val="21"/>
              </w:rPr>
            </w:pPr>
          </w:p>
        </w:tc>
      </w:tr>
      <w:tr w:rsidR="00727800">
        <w:trPr>
          <w:trHeight w:val="340"/>
          <w:jc w:val="center"/>
        </w:trPr>
        <w:tc>
          <w:tcPr>
            <w:tcW w:w="9401" w:type="dxa"/>
            <w:gridSpan w:val="10"/>
            <w:shd w:val="clear" w:color="auto" w:fill="C0C0C0"/>
            <w:vAlign w:val="center"/>
          </w:tcPr>
          <w:p w:rsidR="00727800" w:rsidRDefault="00E31602">
            <w:pPr>
              <w:tabs>
                <w:tab w:val="left" w:pos="1440"/>
              </w:tabs>
              <w:spacing w:after="0" w:line="0" w:lineRule="atLeast"/>
              <w:jc w:val="center"/>
              <w:outlineLvl w:val="0"/>
            </w:pPr>
            <w:r>
              <w:rPr>
                <w:rFonts w:ascii="宋体" w:eastAsia="宋体" w:hAnsi="宋体" w:hint="eastAsia"/>
                <w:b/>
                <w:szCs w:val="21"/>
                <w:lang w:eastAsia="zh-CN"/>
              </w:rPr>
              <w:t>实践教学进程表</w:t>
            </w:r>
          </w:p>
        </w:tc>
      </w:tr>
      <w:tr w:rsidR="00727800">
        <w:trPr>
          <w:trHeight w:val="340"/>
          <w:jc w:val="center"/>
        </w:trPr>
        <w:tc>
          <w:tcPr>
            <w:tcW w:w="648" w:type="dxa"/>
            <w:tcMar>
              <w:left w:w="28" w:type="dxa"/>
              <w:right w:w="28" w:type="dxa"/>
            </w:tcMar>
            <w:vAlign w:val="center"/>
          </w:tcPr>
          <w:p w:rsidR="00727800" w:rsidRDefault="00E31602">
            <w:pPr>
              <w:spacing w:after="0" w:line="0" w:lineRule="atLeast"/>
              <w:jc w:val="center"/>
              <w:rPr>
                <w:rFonts w:ascii="宋体" w:eastAsia="宋体" w:hAnsi="宋体"/>
                <w:b/>
                <w:sz w:val="21"/>
                <w:szCs w:val="21"/>
              </w:rPr>
            </w:pPr>
            <w:proofErr w:type="spellStart"/>
            <w:r>
              <w:rPr>
                <w:rFonts w:ascii="宋体" w:eastAsia="宋体" w:hAnsi="宋体" w:hint="eastAsia"/>
                <w:b/>
                <w:sz w:val="21"/>
                <w:szCs w:val="21"/>
              </w:rPr>
              <w:t>周次</w:t>
            </w:r>
            <w:proofErr w:type="spellEnd"/>
          </w:p>
        </w:tc>
        <w:tc>
          <w:tcPr>
            <w:tcW w:w="1728" w:type="dxa"/>
            <w:gridSpan w:val="2"/>
            <w:tcMar>
              <w:left w:w="28" w:type="dxa"/>
              <w:right w:w="28" w:type="dxa"/>
            </w:tcMar>
            <w:vAlign w:val="center"/>
          </w:tcPr>
          <w:p w:rsidR="00727800" w:rsidRDefault="00E31602">
            <w:pPr>
              <w:spacing w:after="0" w:line="0" w:lineRule="atLeast"/>
              <w:jc w:val="center"/>
              <w:rPr>
                <w:rFonts w:ascii="宋体" w:eastAsia="宋体" w:hAnsi="宋体"/>
                <w:b/>
                <w:sz w:val="21"/>
                <w:szCs w:val="21"/>
              </w:rPr>
            </w:pPr>
            <w:proofErr w:type="spellStart"/>
            <w:r>
              <w:rPr>
                <w:rFonts w:ascii="宋体" w:eastAsia="宋体" w:hAnsi="宋体" w:hint="eastAsia"/>
                <w:b/>
                <w:sz w:val="21"/>
                <w:szCs w:val="21"/>
              </w:rPr>
              <w:t>实验项目名称</w:t>
            </w:r>
            <w:proofErr w:type="spellEnd"/>
          </w:p>
        </w:tc>
        <w:tc>
          <w:tcPr>
            <w:tcW w:w="623" w:type="dxa"/>
            <w:tcMar>
              <w:left w:w="28" w:type="dxa"/>
              <w:right w:w="28" w:type="dxa"/>
            </w:tcMar>
            <w:vAlign w:val="center"/>
          </w:tcPr>
          <w:p w:rsidR="00727800" w:rsidRDefault="00E31602">
            <w:pPr>
              <w:spacing w:after="0" w:line="0" w:lineRule="atLeast"/>
              <w:jc w:val="center"/>
              <w:rPr>
                <w:rFonts w:ascii="宋体" w:eastAsia="宋体" w:hAnsi="宋体"/>
                <w:b/>
                <w:sz w:val="21"/>
                <w:szCs w:val="21"/>
              </w:rPr>
            </w:pPr>
            <w:proofErr w:type="spellStart"/>
            <w:r>
              <w:rPr>
                <w:rFonts w:ascii="宋体" w:eastAsia="宋体" w:hAnsi="宋体" w:hint="eastAsia"/>
                <w:b/>
                <w:sz w:val="21"/>
                <w:szCs w:val="21"/>
              </w:rPr>
              <w:t>学时</w:t>
            </w:r>
            <w:proofErr w:type="spellEnd"/>
          </w:p>
        </w:tc>
        <w:tc>
          <w:tcPr>
            <w:tcW w:w="3217" w:type="dxa"/>
            <w:gridSpan w:val="2"/>
            <w:tcMar>
              <w:left w:w="28" w:type="dxa"/>
              <w:right w:w="28" w:type="dxa"/>
            </w:tcMar>
            <w:vAlign w:val="center"/>
          </w:tcPr>
          <w:p w:rsidR="00727800" w:rsidRDefault="00E31602">
            <w:pPr>
              <w:spacing w:after="0" w:line="0" w:lineRule="atLeast"/>
              <w:jc w:val="center"/>
              <w:rPr>
                <w:rFonts w:ascii="宋体" w:eastAsia="宋体" w:hAnsi="宋体"/>
                <w:b/>
                <w:sz w:val="21"/>
                <w:szCs w:val="21"/>
              </w:rPr>
            </w:pPr>
            <w:proofErr w:type="spellStart"/>
            <w:r>
              <w:rPr>
                <w:rFonts w:ascii="宋体" w:eastAsia="宋体" w:hAnsi="宋体" w:hint="eastAsia"/>
                <w:b/>
                <w:sz w:val="21"/>
                <w:szCs w:val="21"/>
              </w:rPr>
              <w:t>重点与难点</w:t>
            </w:r>
            <w:proofErr w:type="spellEnd"/>
          </w:p>
        </w:tc>
        <w:tc>
          <w:tcPr>
            <w:tcW w:w="569" w:type="dxa"/>
            <w:tcMar>
              <w:left w:w="28" w:type="dxa"/>
              <w:right w:w="28" w:type="dxa"/>
            </w:tcMar>
            <w:vAlign w:val="center"/>
          </w:tcPr>
          <w:p w:rsidR="00727800" w:rsidRDefault="00E31602">
            <w:pPr>
              <w:spacing w:after="0" w:line="0" w:lineRule="atLeast"/>
              <w:jc w:val="center"/>
              <w:rPr>
                <w:rFonts w:ascii="宋体" w:eastAsia="宋体" w:hAnsi="宋体"/>
                <w:b/>
                <w:sz w:val="21"/>
                <w:szCs w:val="21"/>
                <w:lang w:eastAsia="zh-CN"/>
              </w:rPr>
            </w:pPr>
            <w:r>
              <w:rPr>
                <w:rFonts w:ascii="宋体" w:eastAsia="宋体" w:hAnsi="宋体" w:hint="eastAsia"/>
                <w:b/>
                <w:sz w:val="21"/>
                <w:szCs w:val="21"/>
                <w:lang w:eastAsia="zh-CN"/>
              </w:rPr>
              <w:t>项目类型（验证/综合/设计）</w:t>
            </w:r>
          </w:p>
        </w:tc>
        <w:tc>
          <w:tcPr>
            <w:tcW w:w="2616" w:type="dxa"/>
            <w:gridSpan w:val="3"/>
            <w:tcMar>
              <w:left w:w="28" w:type="dxa"/>
              <w:right w:w="28" w:type="dxa"/>
            </w:tcMar>
            <w:vAlign w:val="center"/>
          </w:tcPr>
          <w:p w:rsidR="00727800" w:rsidRDefault="00E31602">
            <w:pPr>
              <w:spacing w:after="0" w:line="0" w:lineRule="atLeast"/>
              <w:jc w:val="center"/>
              <w:rPr>
                <w:rFonts w:ascii="宋体" w:eastAsia="宋体" w:hAnsi="宋体"/>
                <w:b/>
                <w:sz w:val="21"/>
                <w:szCs w:val="21"/>
              </w:rPr>
            </w:pPr>
            <w:proofErr w:type="spellStart"/>
            <w:r>
              <w:rPr>
                <w:rFonts w:ascii="宋体" w:eastAsia="宋体" w:hAnsi="宋体" w:hint="eastAsia"/>
                <w:b/>
                <w:sz w:val="21"/>
                <w:szCs w:val="21"/>
              </w:rPr>
              <w:t>教学</w:t>
            </w:r>
            <w:proofErr w:type="spellEnd"/>
          </w:p>
          <w:p w:rsidR="00727800" w:rsidRDefault="00E31602">
            <w:pPr>
              <w:spacing w:after="0" w:line="0" w:lineRule="atLeast"/>
              <w:jc w:val="center"/>
              <w:rPr>
                <w:rFonts w:ascii="宋体" w:eastAsia="宋体" w:hAnsi="宋体"/>
                <w:b/>
                <w:sz w:val="21"/>
                <w:szCs w:val="21"/>
              </w:rPr>
            </w:pPr>
            <w:proofErr w:type="spellStart"/>
            <w:r>
              <w:rPr>
                <w:rFonts w:ascii="宋体" w:eastAsia="宋体" w:hAnsi="宋体" w:hint="eastAsia"/>
                <w:b/>
                <w:sz w:val="21"/>
                <w:szCs w:val="21"/>
              </w:rPr>
              <w:t>方式</w:t>
            </w:r>
            <w:proofErr w:type="spellEnd"/>
          </w:p>
        </w:tc>
      </w:tr>
      <w:tr w:rsidR="00727800">
        <w:trPr>
          <w:trHeight w:val="340"/>
          <w:jc w:val="center"/>
        </w:trPr>
        <w:tc>
          <w:tcPr>
            <w:tcW w:w="648"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5</w:t>
            </w:r>
          </w:p>
        </w:tc>
        <w:tc>
          <w:tcPr>
            <w:tcW w:w="1728" w:type="dxa"/>
            <w:gridSpan w:val="2"/>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人力资源环境调研与案例分析</w:t>
            </w:r>
          </w:p>
        </w:tc>
        <w:tc>
          <w:tcPr>
            <w:tcW w:w="623"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217" w:type="dxa"/>
            <w:gridSpan w:val="2"/>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调研方案的准备、调查问卷的设计、调研材料收集、环境因素对企业发展的影响。</w:t>
            </w:r>
          </w:p>
        </w:tc>
        <w:tc>
          <w:tcPr>
            <w:tcW w:w="569"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综合</w:t>
            </w:r>
          </w:p>
        </w:tc>
        <w:tc>
          <w:tcPr>
            <w:tcW w:w="2616" w:type="dxa"/>
            <w:gridSpan w:val="3"/>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演示法、模拟法及案例讨论</w:t>
            </w:r>
          </w:p>
        </w:tc>
      </w:tr>
      <w:tr w:rsidR="00727800">
        <w:trPr>
          <w:trHeight w:val="340"/>
          <w:jc w:val="center"/>
        </w:trPr>
        <w:tc>
          <w:tcPr>
            <w:tcW w:w="648"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8</w:t>
            </w:r>
          </w:p>
        </w:tc>
        <w:tc>
          <w:tcPr>
            <w:tcW w:w="1728" w:type="dxa"/>
            <w:gridSpan w:val="2"/>
            <w:vAlign w:val="center"/>
          </w:tcPr>
          <w:p w:rsidR="00727800" w:rsidRDefault="00E31602">
            <w:pPr>
              <w:rPr>
                <w:rFonts w:ascii="宋体" w:eastAsia="宋体" w:hAnsi="宋体"/>
                <w:sz w:val="21"/>
                <w:szCs w:val="21"/>
                <w:lang w:eastAsia="zh-CN"/>
              </w:rPr>
            </w:pPr>
            <w:r>
              <w:rPr>
                <w:rFonts w:eastAsia="宋体" w:hint="eastAsia"/>
                <w:sz w:val="21"/>
                <w:szCs w:val="21"/>
                <w:lang w:eastAsia="zh-CN"/>
              </w:rPr>
              <w:t>人力资源环境因素对企业战略的影响案例分析与讨论。</w:t>
            </w:r>
          </w:p>
        </w:tc>
        <w:tc>
          <w:tcPr>
            <w:tcW w:w="623"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w:t>
            </w:r>
          </w:p>
        </w:tc>
        <w:tc>
          <w:tcPr>
            <w:tcW w:w="3217" w:type="dxa"/>
            <w:gridSpan w:val="2"/>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案例的针对性、生动性与启发性。</w:t>
            </w:r>
          </w:p>
        </w:tc>
        <w:tc>
          <w:tcPr>
            <w:tcW w:w="569"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验证</w:t>
            </w:r>
          </w:p>
        </w:tc>
        <w:tc>
          <w:tcPr>
            <w:tcW w:w="2616" w:type="dxa"/>
            <w:gridSpan w:val="3"/>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课堂演示、讲解与点评。</w:t>
            </w:r>
          </w:p>
        </w:tc>
      </w:tr>
      <w:tr w:rsidR="00727800">
        <w:trPr>
          <w:trHeight w:val="340"/>
          <w:jc w:val="center"/>
        </w:trPr>
        <w:tc>
          <w:tcPr>
            <w:tcW w:w="648"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11</w:t>
            </w:r>
          </w:p>
        </w:tc>
        <w:tc>
          <w:tcPr>
            <w:tcW w:w="1728" w:type="dxa"/>
            <w:gridSpan w:val="2"/>
            <w:vAlign w:val="center"/>
          </w:tcPr>
          <w:p w:rsidR="00727800" w:rsidRDefault="00E31602">
            <w:pPr>
              <w:spacing w:after="0" w:line="0" w:lineRule="atLeast"/>
              <w:rPr>
                <w:rFonts w:ascii="宋体" w:eastAsia="宋体" w:hAnsi="宋体"/>
                <w:sz w:val="21"/>
                <w:szCs w:val="21"/>
                <w:lang w:eastAsia="zh-CN"/>
              </w:rPr>
            </w:pPr>
            <w:r>
              <w:rPr>
                <w:rFonts w:eastAsia="宋体" w:hint="eastAsia"/>
                <w:sz w:val="21"/>
                <w:szCs w:val="21"/>
                <w:lang w:eastAsia="zh-CN"/>
              </w:rPr>
              <w:t>企业人力资源存量对企业战略的影响分析与讨论</w:t>
            </w:r>
          </w:p>
        </w:tc>
        <w:tc>
          <w:tcPr>
            <w:tcW w:w="623"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w:t>
            </w:r>
          </w:p>
        </w:tc>
        <w:tc>
          <w:tcPr>
            <w:tcW w:w="3217" w:type="dxa"/>
            <w:gridSpan w:val="2"/>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案例的针对性、生动性与启发性。</w:t>
            </w:r>
          </w:p>
        </w:tc>
        <w:tc>
          <w:tcPr>
            <w:tcW w:w="569"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验证</w:t>
            </w:r>
          </w:p>
        </w:tc>
        <w:tc>
          <w:tcPr>
            <w:tcW w:w="2616" w:type="dxa"/>
            <w:gridSpan w:val="3"/>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课堂演示、讲解与点评。</w:t>
            </w:r>
          </w:p>
        </w:tc>
      </w:tr>
      <w:tr w:rsidR="00727800">
        <w:trPr>
          <w:trHeight w:val="340"/>
          <w:jc w:val="center"/>
        </w:trPr>
        <w:tc>
          <w:tcPr>
            <w:tcW w:w="648"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13</w:t>
            </w:r>
          </w:p>
        </w:tc>
        <w:tc>
          <w:tcPr>
            <w:tcW w:w="1728" w:type="dxa"/>
            <w:gridSpan w:val="2"/>
            <w:vAlign w:val="center"/>
          </w:tcPr>
          <w:p w:rsidR="00727800" w:rsidRDefault="00E31602">
            <w:pPr>
              <w:spacing w:after="0" w:line="0" w:lineRule="atLeast"/>
              <w:rPr>
                <w:rFonts w:ascii="宋体" w:eastAsia="宋体" w:hAnsi="宋体"/>
                <w:sz w:val="21"/>
                <w:szCs w:val="21"/>
                <w:lang w:eastAsia="zh-CN"/>
              </w:rPr>
            </w:pPr>
            <w:r>
              <w:rPr>
                <w:rFonts w:asciiTheme="minorEastAsia" w:eastAsiaTheme="minorEastAsia" w:hAnsiTheme="minorEastAsia" w:cstheme="minorEastAsia" w:hint="eastAsia"/>
                <w:sz w:val="21"/>
                <w:szCs w:val="21"/>
                <w:lang w:eastAsia="zh-CN"/>
              </w:rPr>
              <w:t>劳动力供给对于企业战略的影响分析与讨论</w:t>
            </w:r>
          </w:p>
        </w:tc>
        <w:tc>
          <w:tcPr>
            <w:tcW w:w="623"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w:t>
            </w:r>
          </w:p>
        </w:tc>
        <w:tc>
          <w:tcPr>
            <w:tcW w:w="3217" w:type="dxa"/>
            <w:gridSpan w:val="2"/>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当前劳动力市场的供给状况、供给特征与影响。</w:t>
            </w:r>
          </w:p>
        </w:tc>
        <w:tc>
          <w:tcPr>
            <w:tcW w:w="569"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设计</w:t>
            </w:r>
          </w:p>
        </w:tc>
        <w:tc>
          <w:tcPr>
            <w:tcW w:w="2616" w:type="dxa"/>
            <w:gridSpan w:val="3"/>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课堂讲解、讨论与分析。</w:t>
            </w:r>
          </w:p>
        </w:tc>
      </w:tr>
      <w:tr w:rsidR="00727800">
        <w:trPr>
          <w:trHeight w:val="340"/>
          <w:jc w:val="center"/>
        </w:trPr>
        <w:tc>
          <w:tcPr>
            <w:tcW w:w="648"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16</w:t>
            </w:r>
          </w:p>
        </w:tc>
        <w:tc>
          <w:tcPr>
            <w:tcW w:w="1728" w:type="dxa"/>
            <w:gridSpan w:val="2"/>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人力资源规划实施案例分析与讨论</w:t>
            </w:r>
          </w:p>
        </w:tc>
        <w:tc>
          <w:tcPr>
            <w:tcW w:w="623"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w:t>
            </w:r>
          </w:p>
        </w:tc>
        <w:tc>
          <w:tcPr>
            <w:tcW w:w="3217" w:type="dxa"/>
            <w:gridSpan w:val="2"/>
            <w:vAlign w:val="center"/>
          </w:tcPr>
          <w:p w:rsidR="00727800" w:rsidRDefault="00E31602">
            <w:pPr>
              <w:spacing w:after="0" w:line="0" w:lineRule="atLeast"/>
              <w:rPr>
                <w:rFonts w:ascii="宋体" w:eastAsia="宋体" w:hAnsi="宋体"/>
                <w:sz w:val="21"/>
                <w:szCs w:val="21"/>
                <w:lang w:eastAsia="zh-CN"/>
              </w:rPr>
            </w:pPr>
            <w:r>
              <w:rPr>
                <w:rFonts w:eastAsia="宋体" w:hint="eastAsia"/>
                <w:sz w:val="21"/>
                <w:szCs w:val="21"/>
                <w:lang w:eastAsia="zh-CN"/>
              </w:rPr>
              <w:t>人力资源规划实施的作用与影响案例分析。</w:t>
            </w:r>
          </w:p>
        </w:tc>
        <w:tc>
          <w:tcPr>
            <w:tcW w:w="569"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验证</w:t>
            </w:r>
          </w:p>
        </w:tc>
        <w:tc>
          <w:tcPr>
            <w:tcW w:w="2616" w:type="dxa"/>
            <w:gridSpan w:val="3"/>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课堂演示、讲解与讨论。</w:t>
            </w:r>
          </w:p>
        </w:tc>
      </w:tr>
      <w:tr w:rsidR="00727800">
        <w:trPr>
          <w:trHeight w:val="340"/>
          <w:jc w:val="center"/>
        </w:trPr>
        <w:tc>
          <w:tcPr>
            <w:tcW w:w="648"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18</w:t>
            </w:r>
          </w:p>
        </w:tc>
        <w:tc>
          <w:tcPr>
            <w:tcW w:w="1728" w:type="dxa"/>
            <w:gridSpan w:val="2"/>
            <w:vAlign w:val="center"/>
          </w:tcPr>
          <w:p w:rsidR="00727800" w:rsidRDefault="00E31602">
            <w:pPr>
              <w:spacing w:after="0" w:line="0" w:lineRule="atLeast"/>
              <w:rPr>
                <w:rFonts w:ascii="宋体" w:eastAsia="宋体" w:hAnsi="宋体"/>
                <w:sz w:val="21"/>
                <w:szCs w:val="21"/>
                <w:lang w:eastAsia="zh-CN"/>
              </w:rPr>
            </w:pPr>
            <w:r>
              <w:rPr>
                <w:rFonts w:eastAsia="宋体" w:hint="eastAsia"/>
                <w:sz w:val="21"/>
                <w:szCs w:val="21"/>
                <w:lang w:eastAsia="zh-CN"/>
              </w:rPr>
              <w:t>调研资料及案例的分析与讨论、全书总结</w:t>
            </w:r>
          </w:p>
        </w:tc>
        <w:tc>
          <w:tcPr>
            <w:tcW w:w="623"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w:t>
            </w:r>
          </w:p>
        </w:tc>
        <w:tc>
          <w:tcPr>
            <w:tcW w:w="3217" w:type="dxa"/>
            <w:gridSpan w:val="2"/>
            <w:vAlign w:val="center"/>
          </w:tcPr>
          <w:p w:rsidR="00727800" w:rsidRDefault="00E31602">
            <w:pPr>
              <w:spacing w:after="0" w:line="0" w:lineRule="atLeast"/>
              <w:rPr>
                <w:rFonts w:ascii="宋体" w:eastAsia="宋体" w:hAnsi="宋体"/>
                <w:sz w:val="21"/>
                <w:szCs w:val="21"/>
                <w:lang w:eastAsia="zh-CN"/>
              </w:rPr>
            </w:pPr>
            <w:r>
              <w:rPr>
                <w:rFonts w:eastAsia="宋体" w:hint="eastAsia"/>
                <w:sz w:val="21"/>
                <w:szCs w:val="21"/>
                <w:lang w:eastAsia="zh-CN"/>
              </w:rPr>
              <w:t>企业人力资源规划实施情况调研材料的分析与讨论、有关案例分析与讨论。</w:t>
            </w:r>
          </w:p>
        </w:tc>
        <w:tc>
          <w:tcPr>
            <w:tcW w:w="569"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综合</w:t>
            </w:r>
          </w:p>
        </w:tc>
        <w:tc>
          <w:tcPr>
            <w:tcW w:w="2616" w:type="dxa"/>
            <w:gridSpan w:val="3"/>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课堂讨论与分析。</w:t>
            </w:r>
          </w:p>
        </w:tc>
      </w:tr>
      <w:tr w:rsidR="00727800">
        <w:trPr>
          <w:trHeight w:val="340"/>
          <w:jc w:val="center"/>
        </w:trPr>
        <w:tc>
          <w:tcPr>
            <w:tcW w:w="2376" w:type="dxa"/>
            <w:gridSpan w:val="3"/>
            <w:vAlign w:val="center"/>
          </w:tcPr>
          <w:p w:rsidR="00727800" w:rsidRDefault="00E31602">
            <w:pPr>
              <w:spacing w:after="0" w:line="0" w:lineRule="atLeast"/>
              <w:jc w:val="right"/>
              <w:rPr>
                <w:rFonts w:ascii="宋体" w:eastAsia="宋体" w:hAnsi="宋体"/>
                <w:sz w:val="21"/>
                <w:szCs w:val="21"/>
              </w:rPr>
            </w:pPr>
            <w:proofErr w:type="spellStart"/>
            <w:r>
              <w:rPr>
                <w:rFonts w:ascii="宋体" w:eastAsia="宋体" w:hAnsi="宋体" w:hint="eastAsia"/>
                <w:sz w:val="21"/>
                <w:szCs w:val="21"/>
              </w:rPr>
              <w:t>合计</w:t>
            </w:r>
            <w:proofErr w:type="spellEnd"/>
            <w:r>
              <w:rPr>
                <w:rFonts w:ascii="宋体" w:eastAsia="宋体" w:hAnsi="宋体" w:hint="eastAsia"/>
                <w:sz w:val="21"/>
                <w:szCs w:val="21"/>
              </w:rPr>
              <w:t>：</w:t>
            </w:r>
          </w:p>
        </w:tc>
        <w:tc>
          <w:tcPr>
            <w:tcW w:w="623" w:type="dxa"/>
            <w:vAlign w:val="center"/>
          </w:tcPr>
          <w:p w:rsidR="00727800" w:rsidRDefault="00E31602">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18</w:t>
            </w:r>
          </w:p>
        </w:tc>
        <w:tc>
          <w:tcPr>
            <w:tcW w:w="3217" w:type="dxa"/>
            <w:gridSpan w:val="2"/>
            <w:vAlign w:val="center"/>
          </w:tcPr>
          <w:p w:rsidR="00727800" w:rsidRDefault="00727800">
            <w:pPr>
              <w:spacing w:after="0" w:line="0" w:lineRule="atLeast"/>
              <w:rPr>
                <w:rFonts w:ascii="宋体" w:eastAsia="宋体" w:hAnsi="宋体"/>
                <w:sz w:val="21"/>
                <w:szCs w:val="21"/>
              </w:rPr>
            </w:pPr>
          </w:p>
        </w:tc>
        <w:tc>
          <w:tcPr>
            <w:tcW w:w="569" w:type="dxa"/>
            <w:vAlign w:val="center"/>
          </w:tcPr>
          <w:p w:rsidR="00727800" w:rsidRDefault="00727800">
            <w:pPr>
              <w:spacing w:after="0" w:line="0" w:lineRule="atLeast"/>
              <w:rPr>
                <w:rFonts w:ascii="宋体" w:eastAsia="宋体" w:hAnsi="宋体"/>
                <w:sz w:val="21"/>
                <w:szCs w:val="21"/>
              </w:rPr>
            </w:pPr>
          </w:p>
        </w:tc>
        <w:tc>
          <w:tcPr>
            <w:tcW w:w="2616" w:type="dxa"/>
            <w:gridSpan w:val="3"/>
            <w:vAlign w:val="center"/>
          </w:tcPr>
          <w:p w:rsidR="00727800" w:rsidRDefault="00727800">
            <w:pPr>
              <w:spacing w:after="0" w:line="0" w:lineRule="atLeast"/>
              <w:rPr>
                <w:rFonts w:ascii="宋体" w:eastAsia="宋体" w:hAnsi="宋体"/>
                <w:sz w:val="21"/>
                <w:szCs w:val="21"/>
              </w:rPr>
            </w:pPr>
          </w:p>
        </w:tc>
      </w:tr>
      <w:tr w:rsidR="00727800">
        <w:trPr>
          <w:trHeight w:val="340"/>
          <w:jc w:val="center"/>
        </w:trPr>
        <w:tc>
          <w:tcPr>
            <w:tcW w:w="9401" w:type="dxa"/>
            <w:gridSpan w:val="10"/>
            <w:shd w:val="clear" w:color="auto" w:fill="C0C0C0"/>
            <w:vAlign w:val="center"/>
          </w:tcPr>
          <w:p w:rsidR="00727800" w:rsidRDefault="00E31602">
            <w:pPr>
              <w:tabs>
                <w:tab w:val="left" w:pos="1440"/>
              </w:tabs>
              <w:spacing w:after="0" w:line="0" w:lineRule="atLeast"/>
              <w:jc w:val="center"/>
              <w:outlineLvl w:val="0"/>
              <w:rPr>
                <w:rFonts w:ascii="宋体" w:eastAsia="宋体" w:hAnsi="宋体"/>
                <w:b/>
                <w:szCs w:val="21"/>
                <w:lang w:eastAsia="zh-CN"/>
              </w:rPr>
            </w:pPr>
            <w:r>
              <w:rPr>
                <w:rFonts w:ascii="宋体" w:eastAsia="宋体" w:hAnsi="宋体" w:hint="eastAsia"/>
                <w:b/>
                <w:szCs w:val="21"/>
                <w:lang w:eastAsia="zh-CN"/>
              </w:rPr>
              <w:t>成绩评定方法及标准</w:t>
            </w:r>
          </w:p>
        </w:tc>
      </w:tr>
      <w:tr w:rsidR="00727800">
        <w:trPr>
          <w:trHeight w:val="340"/>
          <w:jc w:val="center"/>
        </w:trPr>
        <w:tc>
          <w:tcPr>
            <w:tcW w:w="2007" w:type="dxa"/>
            <w:gridSpan w:val="2"/>
            <w:vAlign w:val="center"/>
          </w:tcPr>
          <w:p w:rsidR="00727800" w:rsidRDefault="00E31602">
            <w:pPr>
              <w:snapToGrid w:val="0"/>
              <w:spacing w:after="0" w:line="0" w:lineRule="atLeast"/>
              <w:jc w:val="center"/>
              <w:rPr>
                <w:rFonts w:ascii="宋体" w:eastAsia="宋体" w:hAnsi="宋体"/>
                <w:b/>
                <w:sz w:val="21"/>
                <w:szCs w:val="21"/>
                <w:lang w:eastAsia="zh-CN"/>
              </w:rPr>
            </w:pPr>
            <w:proofErr w:type="spellStart"/>
            <w:r>
              <w:rPr>
                <w:rFonts w:ascii="宋体" w:eastAsia="宋体" w:hAnsi="宋体" w:hint="eastAsia"/>
                <w:b/>
                <w:sz w:val="21"/>
                <w:szCs w:val="21"/>
              </w:rPr>
              <w:t>考核</w:t>
            </w:r>
            <w:proofErr w:type="spellEnd"/>
            <w:r>
              <w:rPr>
                <w:rFonts w:ascii="宋体" w:eastAsia="宋体" w:hAnsi="宋体" w:hint="eastAsia"/>
                <w:b/>
                <w:sz w:val="21"/>
                <w:szCs w:val="21"/>
                <w:lang w:eastAsia="zh-CN"/>
              </w:rPr>
              <w:t>形式</w:t>
            </w:r>
          </w:p>
        </w:tc>
        <w:tc>
          <w:tcPr>
            <w:tcW w:w="5811" w:type="dxa"/>
            <w:gridSpan w:val="6"/>
            <w:vAlign w:val="center"/>
          </w:tcPr>
          <w:p w:rsidR="00727800" w:rsidRDefault="00E31602">
            <w:pPr>
              <w:snapToGrid w:val="0"/>
              <w:spacing w:after="0" w:line="0" w:lineRule="atLeast"/>
              <w:ind w:left="180"/>
              <w:jc w:val="center"/>
              <w:rPr>
                <w:rFonts w:ascii="宋体" w:eastAsia="宋体" w:hAnsi="宋体"/>
                <w:b/>
                <w:sz w:val="21"/>
                <w:szCs w:val="21"/>
              </w:rPr>
            </w:pPr>
            <w:proofErr w:type="spellStart"/>
            <w:r>
              <w:rPr>
                <w:rFonts w:ascii="宋体" w:eastAsia="宋体" w:hAnsi="宋体" w:hint="eastAsia"/>
                <w:b/>
                <w:sz w:val="21"/>
                <w:szCs w:val="21"/>
              </w:rPr>
              <w:t>评价标准</w:t>
            </w:r>
            <w:proofErr w:type="spellEnd"/>
          </w:p>
        </w:tc>
        <w:tc>
          <w:tcPr>
            <w:tcW w:w="1583" w:type="dxa"/>
            <w:gridSpan w:val="2"/>
            <w:vAlign w:val="center"/>
          </w:tcPr>
          <w:p w:rsidR="00727800" w:rsidRDefault="00E31602">
            <w:pPr>
              <w:snapToGrid w:val="0"/>
              <w:spacing w:after="0" w:line="0" w:lineRule="atLeast"/>
              <w:ind w:left="180"/>
              <w:jc w:val="center"/>
              <w:rPr>
                <w:rFonts w:ascii="宋体" w:eastAsia="宋体" w:hAnsi="宋体"/>
                <w:b/>
                <w:sz w:val="21"/>
                <w:szCs w:val="21"/>
              </w:rPr>
            </w:pPr>
            <w:proofErr w:type="spellStart"/>
            <w:r>
              <w:rPr>
                <w:rFonts w:ascii="宋体" w:eastAsia="宋体" w:hAnsi="宋体" w:hint="eastAsia"/>
                <w:b/>
                <w:sz w:val="21"/>
                <w:szCs w:val="21"/>
              </w:rPr>
              <w:t>权重</w:t>
            </w:r>
            <w:proofErr w:type="spellEnd"/>
          </w:p>
        </w:tc>
      </w:tr>
      <w:tr w:rsidR="00727800">
        <w:trPr>
          <w:trHeight w:val="340"/>
          <w:jc w:val="center"/>
        </w:trPr>
        <w:tc>
          <w:tcPr>
            <w:tcW w:w="2007" w:type="dxa"/>
            <w:gridSpan w:val="2"/>
            <w:vAlign w:val="center"/>
          </w:tcPr>
          <w:p w:rsidR="00727800" w:rsidRDefault="00E31602">
            <w:pPr>
              <w:snapToGrid w:val="0"/>
              <w:spacing w:line="240" w:lineRule="atLeast"/>
              <w:rPr>
                <w:rFonts w:ascii="宋体" w:eastAsia="宋体" w:hAnsi="宋体"/>
                <w:sz w:val="21"/>
                <w:szCs w:val="21"/>
                <w:lang w:eastAsia="zh-CN"/>
              </w:rPr>
            </w:pPr>
            <w:r>
              <w:rPr>
                <w:rFonts w:ascii="宋体" w:hint="eastAsia"/>
                <w:szCs w:val="21"/>
                <w:lang w:eastAsia="zh-CN"/>
              </w:rPr>
              <w:t>课堂</w:t>
            </w:r>
            <w:r>
              <w:rPr>
                <w:rFonts w:ascii="宋体" w:eastAsia="宋体" w:hint="eastAsia"/>
                <w:szCs w:val="21"/>
                <w:lang w:eastAsia="zh-CN"/>
              </w:rPr>
              <w:t>考察（</w:t>
            </w:r>
            <w:r>
              <w:rPr>
                <w:rFonts w:ascii="宋体" w:hint="eastAsia"/>
                <w:szCs w:val="21"/>
                <w:lang w:eastAsia="zh-CN"/>
              </w:rPr>
              <w:t>出勤</w:t>
            </w:r>
            <w:r>
              <w:rPr>
                <w:rFonts w:ascii="宋体" w:eastAsia="宋体" w:hint="eastAsia"/>
                <w:szCs w:val="21"/>
                <w:lang w:eastAsia="zh-CN"/>
              </w:rPr>
              <w:t>与</w:t>
            </w:r>
            <w:r>
              <w:rPr>
                <w:rFonts w:ascii="宋体" w:hint="eastAsia"/>
                <w:szCs w:val="21"/>
                <w:lang w:eastAsia="zh-CN"/>
              </w:rPr>
              <w:t>课堂纪律</w:t>
            </w:r>
            <w:r>
              <w:rPr>
                <w:rFonts w:ascii="宋体" w:eastAsia="宋体" w:hint="eastAsia"/>
                <w:szCs w:val="21"/>
                <w:lang w:eastAsia="zh-CN"/>
              </w:rPr>
              <w:t>）</w:t>
            </w:r>
          </w:p>
        </w:tc>
        <w:tc>
          <w:tcPr>
            <w:tcW w:w="5811" w:type="dxa"/>
            <w:gridSpan w:val="6"/>
            <w:vAlign w:val="center"/>
          </w:tcPr>
          <w:p w:rsidR="00727800" w:rsidRDefault="00E31602">
            <w:pPr>
              <w:snapToGrid w:val="0"/>
              <w:spacing w:line="240" w:lineRule="atLeast"/>
              <w:ind w:left="180"/>
              <w:rPr>
                <w:szCs w:val="21"/>
                <w:lang w:eastAsia="zh-CN"/>
              </w:rPr>
            </w:pPr>
            <w:r>
              <w:rPr>
                <w:rFonts w:hint="eastAsia"/>
                <w:szCs w:val="21"/>
                <w:lang w:eastAsia="zh-CN"/>
              </w:rPr>
              <w:t xml:space="preserve">1. </w:t>
            </w:r>
            <w:r>
              <w:rPr>
                <w:rFonts w:hint="eastAsia"/>
                <w:szCs w:val="21"/>
                <w:lang w:eastAsia="zh-CN"/>
              </w:rPr>
              <w:t>评价标准：</w:t>
            </w:r>
            <w:proofErr w:type="gramStart"/>
            <w:r>
              <w:rPr>
                <w:rFonts w:hint="eastAsia"/>
                <w:szCs w:val="21"/>
                <w:lang w:eastAsia="zh-CN"/>
              </w:rPr>
              <w:t>旷一</w:t>
            </w:r>
            <w:proofErr w:type="gramEnd"/>
            <w:r>
              <w:rPr>
                <w:rFonts w:hint="eastAsia"/>
                <w:szCs w:val="21"/>
                <w:lang w:eastAsia="zh-CN"/>
              </w:rPr>
              <w:t>课时扣</w:t>
            </w:r>
            <w:r>
              <w:rPr>
                <w:rFonts w:hint="eastAsia"/>
                <w:szCs w:val="21"/>
                <w:lang w:eastAsia="zh-CN"/>
              </w:rPr>
              <w:t>3</w:t>
            </w:r>
            <w:r>
              <w:rPr>
                <w:rFonts w:hint="eastAsia"/>
                <w:szCs w:val="21"/>
                <w:lang w:eastAsia="zh-CN"/>
              </w:rPr>
              <w:t>分，旷课时数达到本门课程的</w:t>
            </w:r>
            <w:r>
              <w:rPr>
                <w:rFonts w:hint="eastAsia"/>
                <w:szCs w:val="21"/>
                <w:lang w:eastAsia="zh-CN"/>
              </w:rPr>
              <w:t>1/4</w:t>
            </w:r>
            <w:r>
              <w:rPr>
                <w:rFonts w:hint="eastAsia"/>
                <w:szCs w:val="21"/>
                <w:lang w:eastAsia="zh-CN"/>
              </w:rPr>
              <w:t>时，课堂考查成绩为零，旷课时数达到本门课程的</w:t>
            </w:r>
            <w:r>
              <w:rPr>
                <w:rFonts w:hint="eastAsia"/>
                <w:szCs w:val="21"/>
                <w:lang w:eastAsia="zh-CN"/>
              </w:rPr>
              <w:t>1/3</w:t>
            </w:r>
            <w:r>
              <w:rPr>
                <w:rFonts w:hint="eastAsia"/>
                <w:szCs w:val="21"/>
                <w:lang w:eastAsia="zh-CN"/>
              </w:rPr>
              <w:t>时，不准参加本门课程考试；迟到、早退、打瞌睡、玩手机累计</w:t>
            </w:r>
            <w:r>
              <w:rPr>
                <w:rFonts w:hint="eastAsia"/>
                <w:szCs w:val="21"/>
                <w:lang w:eastAsia="zh-CN"/>
              </w:rPr>
              <w:t>5</w:t>
            </w:r>
            <w:r>
              <w:rPr>
                <w:rFonts w:hint="eastAsia"/>
                <w:szCs w:val="21"/>
                <w:lang w:eastAsia="zh-CN"/>
              </w:rPr>
              <w:t>次者口头警告，口头警告达到三次，课堂考勤成绩为零，达到</w:t>
            </w:r>
            <w:r>
              <w:rPr>
                <w:rFonts w:hint="eastAsia"/>
                <w:szCs w:val="21"/>
                <w:lang w:eastAsia="zh-CN"/>
              </w:rPr>
              <w:t>5</w:t>
            </w:r>
            <w:r>
              <w:rPr>
                <w:rFonts w:hint="eastAsia"/>
                <w:szCs w:val="21"/>
                <w:lang w:eastAsia="zh-CN"/>
              </w:rPr>
              <w:t>次，课堂考查成绩为零。</w:t>
            </w:r>
          </w:p>
          <w:p w:rsidR="00727800" w:rsidRDefault="00E31602">
            <w:pPr>
              <w:snapToGrid w:val="0"/>
              <w:spacing w:line="240" w:lineRule="atLeast"/>
              <w:ind w:left="180"/>
              <w:rPr>
                <w:rFonts w:ascii="宋体" w:eastAsia="宋体" w:hAnsi="宋体"/>
                <w:sz w:val="21"/>
                <w:szCs w:val="21"/>
                <w:lang w:eastAsia="zh-CN"/>
              </w:rPr>
            </w:pPr>
            <w:r>
              <w:rPr>
                <w:rFonts w:hint="eastAsia"/>
                <w:szCs w:val="21"/>
                <w:lang w:eastAsia="zh-CN"/>
              </w:rPr>
              <w:t xml:space="preserve">2. </w:t>
            </w:r>
            <w:r>
              <w:rPr>
                <w:rFonts w:hint="eastAsia"/>
                <w:szCs w:val="21"/>
                <w:lang w:eastAsia="zh-CN"/>
              </w:rPr>
              <w:t>要求：不旷课、不迟到、不早退、</w:t>
            </w:r>
            <w:proofErr w:type="gramStart"/>
            <w:r>
              <w:rPr>
                <w:rFonts w:hint="eastAsia"/>
                <w:szCs w:val="21"/>
                <w:lang w:eastAsia="zh-CN"/>
              </w:rPr>
              <w:t>不</w:t>
            </w:r>
            <w:proofErr w:type="gramEnd"/>
            <w:r>
              <w:rPr>
                <w:rFonts w:hint="eastAsia"/>
                <w:szCs w:val="21"/>
                <w:lang w:eastAsia="zh-CN"/>
              </w:rPr>
              <w:t>打瞌睡、不玩手机、</w:t>
            </w:r>
            <w:proofErr w:type="gramStart"/>
            <w:r>
              <w:rPr>
                <w:rFonts w:hint="eastAsia"/>
                <w:szCs w:val="21"/>
                <w:lang w:eastAsia="zh-CN"/>
              </w:rPr>
              <w:t>不</w:t>
            </w:r>
            <w:proofErr w:type="gramEnd"/>
            <w:r>
              <w:rPr>
                <w:rFonts w:hint="eastAsia"/>
                <w:szCs w:val="21"/>
                <w:lang w:eastAsia="zh-CN"/>
              </w:rPr>
              <w:t>做小动作。</w:t>
            </w:r>
          </w:p>
        </w:tc>
        <w:tc>
          <w:tcPr>
            <w:tcW w:w="1583" w:type="dxa"/>
            <w:gridSpan w:val="2"/>
            <w:vAlign w:val="center"/>
          </w:tcPr>
          <w:p w:rsidR="00727800" w:rsidRDefault="00E31602">
            <w:pPr>
              <w:snapToGrid w:val="0"/>
              <w:spacing w:line="240" w:lineRule="atLeast"/>
              <w:jc w:val="center"/>
              <w:rPr>
                <w:rFonts w:ascii="宋体" w:eastAsia="宋体" w:hAnsi="宋体"/>
                <w:sz w:val="21"/>
                <w:szCs w:val="21"/>
              </w:rPr>
            </w:pPr>
            <w:r>
              <w:rPr>
                <w:szCs w:val="21"/>
              </w:rPr>
              <w:t>5</w:t>
            </w:r>
            <w:r>
              <w:rPr>
                <w:rFonts w:hint="eastAsia"/>
                <w:szCs w:val="21"/>
              </w:rPr>
              <w:t>%</w:t>
            </w:r>
          </w:p>
        </w:tc>
      </w:tr>
      <w:tr w:rsidR="00727800">
        <w:trPr>
          <w:trHeight w:val="340"/>
          <w:jc w:val="center"/>
        </w:trPr>
        <w:tc>
          <w:tcPr>
            <w:tcW w:w="2007" w:type="dxa"/>
            <w:gridSpan w:val="2"/>
            <w:vAlign w:val="center"/>
          </w:tcPr>
          <w:p w:rsidR="00727800" w:rsidRDefault="00E31602">
            <w:pPr>
              <w:snapToGrid w:val="0"/>
              <w:spacing w:line="240" w:lineRule="atLeast"/>
              <w:rPr>
                <w:rFonts w:ascii="宋体" w:eastAsia="宋体" w:hAnsi="宋体"/>
                <w:sz w:val="21"/>
                <w:szCs w:val="21"/>
              </w:rPr>
            </w:pPr>
            <w:r>
              <w:rPr>
                <w:rFonts w:ascii="宋体" w:eastAsia="宋体" w:hAnsi="宋体" w:hint="eastAsia"/>
                <w:szCs w:val="21"/>
                <w:lang w:eastAsia="zh-CN"/>
              </w:rPr>
              <w:t>课程调查与讨论</w:t>
            </w:r>
          </w:p>
        </w:tc>
        <w:tc>
          <w:tcPr>
            <w:tcW w:w="5811" w:type="dxa"/>
            <w:gridSpan w:val="6"/>
            <w:vAlign w:val="center"/>
          </w:tcPr>
          <w:p w:rsidR="00727800" w:rsidRDefault="00E31602">
            <w:pPr>
              <w:snapToGrid w:val="0"/>
              <w:spacing w:line="240" w:lineRule="atLeast"/>
              <w:ind w:left="180"/>
              <w:rPr>
                <w:rFonts w:ascii="宋体" w:hAnsi="宋体"/>
                <w:szCs w:val="21"/>
              </w:rPr>
            </w:pPr>
            <w:proofErr w:type="spellStart"/>
            <w:r>
              <w:rPr>
                <w:rFonts w:ascii="宋体" w:hAnsi="宋体" w:hint="eastAsia"/>
                <w:szCs w:val="21"/>
              </w:rPr>
              <w:t>评价标准</w:t>
            </w:r>
            <w:proofErr w:type="spellEnd"/>
            <w:r>
              <w:rPr>
                <w:rFonts w:ascii="宋体" w:hAnsi="宋体" w:hint="eastAsia"/>
                <w:szCs w:val="21"/>
              </w:rPr>
              <w:t>：</w:t>
            </w:r>
          </w:p>
          <w:p w:rsidR="00727800" w:rsidRDefault="00E31602">
            <w:pPr>
              <w:numPr>
                <w:ilvl w:val="0"/>
                <w:numId w:val="13"/>
              </w:numPr>
              <w:snapToGrid w:val="0"/>
              <w:spacing w:line="240" w:lineRule="atLeast"/>
              <w:ind w:left="180"/>
              <w:rPr>
                <w:rFonts w:ascii="宋体" w:eastAsia="宋体" w:hAnsi="宋体"/>
                <w:szCs w:val="21"/>
                <w:lang w:eastAsia="zh-CN"/>
              </w:rPr>
            </w:pPr>
            <w:r>
              <w:rPr>
                <w:rFonts w:ascii="宋体" w:eastAsia="宋体" w:hAnsi="宋体" w:hint="eastAsia"/>
                <w:szCs w:val="21"/>
                <w:lang w:eastAsia="zh-CN"/>
              </w:rPr>
              <w:t>按照有关要求积极参与课程调查，提交调查报告者，得1－3分；</w:t>
            </w:r>
          </w:p>
          <w:p w:rsidR="00727800" w:rsidRDefault="00E31602">
            <w:pPr>
              <w:numPr>
                <w:ilvl w:val="0"/>
                <w:numId w:val="13"/>
              </w:numPr>
              <w:snapToGrid w:val="0"/>
              <w:spacing w:line="240" w:lineRule="atLeast"/>
              <w:ind w:left="180"/>
              <w:rPr>
                <w:rFonts w:ascii="宋体" w:eastAsia="宋体" w:hAnsi="宋体"/>
                <w:szCs w:val="21"/>
                <w:lang w:eastAsia="zh-CN"/>
              </w:rPr>
            </w:pPr>
            <w:r>
              <w:rPr>
                <w:rFonts w:ascii="宋体" w:eastAsia="宋体" w:hAnsi="宋体" w:hint="eastAsia"/>
                <w:szCs w:val="21"/>
                <w:lang w:eastAsia="zh-CN"/>
              </w:rPr>
              <w:t>提交的调查报告规范、整洁者，得4－6分；</w:t>
            </w:r>
          </w:p>
          <w:p w:rsidR="00727800" w:rsidRDefault="00E31602">
            <w:pPr>
              <w:snapToGrid w:val="0"/>
              <w:spacing w:line="240" w:lineRule="atLeast"/>
              <w:ind w:left="180"/>
              <w:rPr>
                <w:rFonts w:ascii="宋体" w:eastAsia="宋体" w:hAnsi="宋体"/>
                <w:sz w:val="21"/>
                <w:szCs w:val="21"/>
                <w:lang w:eastAsia="zh-CN"/>
              </w:rPr>
            </w:pPr>
            <w:r>
              <w:rPr>
                <w:rFonts w:ascii="宋体" w:eastAsia="宋体" w:hAnsi="宋体" w:hint="eastAsia"/>
                <w:szCs w:val="21"/>
                <w:lang w:eastAsia="zh-CN"/>
              </w:rPr>
              <w:t>调查报告的内容比较全面、深刻且能参与课堂演示并讲解、讨论者，得7－10分。</w:t>
            </w:r>
          </w:p>
        </w:tc>
        <w:tc>
          <w:tcPr>
            <w:tcW w:w="1583" w:type="dxa"/>
            <w:gridSpan w:val="2"/>
            <w:vAlign w:val="center"/>
          </w:tcPr>
          <w:p w:rsidR="00727800" w:rsidRDefault="00E31602">
            <w:pPr>
              <w:snapToGrid w:val="0"/>
              <w:spacing w:line="240" w:lineRule="atLeast"/>
              <w:jc w:val="center"/>
              <w:rPr>
                <w:rFonts w:ascii="宋体" w:eastAsia="宋体" w:hAnsi="宋体"/>
                <w:sz w:val="21"/>
                <w:szCs w:val="21"/>
              </w:rPr>
            </w:pPr>
            <w:r>
              <w:rPr>
                <w:rFonts w:hint="eastAsia"/>
                <w:szCs w:val="21"/>
              </w:rPr>
              <w:t>15</w:t>
            </w:r>
            <w:r>
              <w:rPr>
                <w:szCs w:val="21"/>
              </w:rPr>
              <w:t>%</w:t>
            </w:r>
          </w:p>
        </w:tc>
      </w:tr>
      <w:tr w:rsidR="00727800">
        <w:trPr>
          <w:trHeight w:val="340"/>
          <w:jc w:val="center"/>
        </w:trPr>
        <w:tc>
          <w:tcPr>
            <w:tcW w:w="2007" w:type="dxa"/>
            <w:gridSpan w:val="2"/>
            <w:vAlign w:val="center"/>
          </w:tcPr>
          <w:p w:rsidR="00727800" w:rsidRDefault="00E31602">
            <w:pPr>
              <w:snapToGrid w:val="0"/>
              <w:spacing w:line="240" w:lineRule="atLeast"/>
              <w:rPr>
                <w:rFonts w:ascii="宋体" w:eastAsia="宋体" w:hAnsi="宋体"/>
                <w:szCs w:val="24"/>
                <w:lang w:eastAsia="zh-CN"/>
              </w:rPr>
            </w:pPr>
            <w:r>
              <w:rPr>
                <w:rFonts w:ascii="宋体" w:eastAsia="宋体" w:hAnsi="宋体" w:hint="eastAsia"/>
                <w:szCs w:val="24"/>
                <w:lang w:eastAsia="zh-CN"/>
              </w:rPr>
              <w:t>作业</w:t>
            </w:r>
          </w:p>
        </w:tc>
        <w:tc>
          <w:tcPr>
            <w:tcW w:w="5811" w:type="dxa"/>
            <w:gridSpan w:val="6"/>
            <w:vAlign w:val="center"/>
          </w:tcPr>
          <w:p w:rsidR="00727800" w:rsidRDefault="00E31602">
            <w:pPr>
              <w:snapToGrid w:val="0"/>
              <w:spacing w:line="240" w:lineRule="atLeast"/>
              <w:ind w:left="180"/>
              <w:rPr>
                <w:rFonts w:ascii="宋体" w:eastAsia="宋体" w:hAnsi="宋体"/>
                <w:szCs w:val="24"/>
                <w:lang w:eastAsia="zh-CN"/>
              </w:rPr>
            </w:pPr>
            <w:r>
              <w:rPr>
                <w:rFonts w:ascii="宋体" w:eastAsia="宋体" w:hAnsi="宋体" w:hint="eastAsia"/>
                <w:szCs w:val="24"/>
                <w:lang w:eastAsia="zh-CN"/>
              </w:rPr>
              <w:t>抽查其中的3次作业。作业评价标准：</w:t>
            </w:r>
          </w:p>
          <w:p w:rsidR="00727800" w:rsidRDefault="00E31602">
            <w:pPr>
              <w:numPr>
                <w:ilvl w:val="0"/>
                <w:numId w:val="14"/>
              </w:numPr>
              <w:snapToGrid w:val="0"/>
              <w:spacing w:line="240" w:lineRule="atLeast"/>
              <w:ind w:left="180"/>
              <w:rPr>
                <w:rFonts w:ascii="宋体" w:eastAsia="宋体" w:hAnsi="宋体"/>
                <w:szCs w:val="24"/>
                <w:lang w:eastAsia="zh-CN"/>
              </w:rPr>
            </w:pPr>
            <w:r>
              <w:rPr>
                <w:rFonts w:ascii="宋体" w:eastAsia="宋体" w:hAnsi="宋体" w:hint="eastAsia"/>
                <w:szCs w:val="24"/>
                <w:lang w:eastAsia="zh-CN"/>
              </w:rPr>
              <w:t>按要求完成作业者，得1－2分；</w:t>
            </w:r>
          </w:p>
          <w:p w:rsidR="00727800" w:rsidRDefault="00E31602">
            <w:pPr>
              <w:numPr>
                <w:ilvl w:val="0"/>
                <w:numId w:val="14"/>
              </w:numPr>
              <w:snapToGrid w:val="0"/>
              <w:spacing w:line="240" w:lineRule="atLeast"/>
              <w:ind w:left="180"/>
              <w:rPr>
                <w:rFonts w:ascii="宋体" w:eastAsia="宋体" w:hAnsi="宋体"/>
                <w:szCs w:val="24"/>
                <w:lang w:eastAsia="zh-CN"/>
              </w:rPr>
            </w:pPr>
            <w:r>
              <w:rPr>
                <w:rFonts w:ascii="宋体" w:eastAsia="宋体" w:hAnsi="宋体" w:hint="eastAsia"/>
                <w:szCs w:val="24"/>
                <w:lang w:eastAsia="zh-CN"/>
              </w:rPr>
              <w:t>作业认真、细致者，得3－4分；</w:t>
            </w:r>
          </w:p>
          <w:p w:rsidR="00727800" w:rsidRDefault="00E31602">
            <w:pPr>
              <w:numPr>
                <w:ilvl w:val="0"/>
                <w:numId w:val="14"/>
              </w:numPr>
              <w:snapToGrid w:val="0"/>
              <w:spacing w:line="240" w:lineRule="atLeast"/>
              <w:ind w:left="180"/>
              <w:rPr>
                <w:rFonts w:ascii="宋体" w:eastAsia="宋体" w:hAnsi="宋体"/>
                <w:szCs w:val="24"/>
                <w:lang w:eastAsia="zh-CN"/>
              </w:rPr>
            </w:pPr>
            <w:r>
              <w:rPr>
                <w:rFonts w:ascii="宋体" w:eastAsia="宋体" w:hAnsi="宋体" w:hint="eastAsia"/>
                <w:szCs w:val="24"/>
                <w:lang w:eastAsia="zh-CN"/>
              </w:rPr>
              <w:t>作业全面、深刻者，得5分。</w:t>
            </w:r>
          </w:p>
        </w:tc>
        <w:tc>
          <w:tcPr>
            <w:tcW w:w="1583" w:type="dxa"/>
            <w:gridSpan w:val="2"/>
            <w:vAlign w:val="center"/>
          </w:tcPr>
          <w:p w:rsidR="00727800" w:rsidRDefault="00E31602">
            <w:pPr>
              <w:snapToGrid w:val="0"/>
              <w:spacing w:line="240" w:lineRule="atLeast"/>
              <w:jc w:val="center"/>
              <w:rPr>
                <w:rFonts w:ascii="宋体" w:eastAsia="宋体" w:hAnsi="宋体"/>
                <w:sz w:val="21"/>
                <w:szCs w:val="21"/>
              </w:rPr>
            </w:pPr>
            <w:r>
              <w:rPr>
                <w:szCs w:val="21"/>
              </w:rPr>
              <w:t>5%</w:t>
            </w:r>
          </w:p>
        </w:tc>
      </w:tr>
      <w:tr w:rsidR="00727800">
        <w:trPr>
          <w:trHeight w:val="340"/>
          <w:jc w:val="center"/>
        </w:trPr>
        <w:tc>
          <w:tcPr>
            <w:tcW w:w="2007" w:type="dxa"/>
            <w:gridSpan w:val="2"/>
            <w:vAlign w:val="center"/>
          </w:tcPr>
          <w:p w:rsidR="00727800" w:rsidRDefault="00E31602">
            <w:pPr>
              <w:snapToGrid w:val="0"/>
              <w:spacing w:line="240" w:lineRule="atLeast"/>
              <w:rPr>
                <w:rFonts w:ascii="宋体" w:eastAsia="宋体" w:hAnsi="宋体"/>
                <w:szCs w:val="24"/>
                <w:lang w:eastAsia="zh-CN"/>
              </w:rPr>
            </w:pPr>
            <w:r>
              <w:rPr>
                <w:rFonts w:ascii="宋体" w:eastAsia="宋体" w:hAnsi="宋体" w:hint="eastAsia"/>
                <w:szCs w:val="24"/>
                <w:lang w:eastAsia="zh-CN"/>
              </w:rPr>
              <w:t>期中考试</w:t>
            </w:r>
          </w:p>
        </w:tc>
        <w:tc>
          <w:tcPr>
            <w:tcW w:w="5811" w:type="dxa"/>
            <w:gridSpan w:val="6"/>
            <w:vAlign w:val="center"/>
          </w:tcPr>
          <w:p w:rsidR="00727800" w:rsidRDefault="00E31602">
            <w:pPr>
              <w:widowControl w:val="0"/>
              <w:numPr>
                <w:ilvl w:val="0"/>
                <w:numId w:val="15"/>
              </w:numPr>
              <w:snapToGrid w:val="0"/>
              <w:spacing w:after="0" w:line="320" w:lineRule="exact"/>
              <w:jc w:val="left"/>
              <w:rPr>
                <w:rFonts w:asciiTheme="minorEastAsia" w:eastAsiaTheme="minorEastAsia" w:hAnsiTheme="minorEastAsia"/>
                <w:sz w:val="21"/>
                <w:szCs w:val="21"/>
              </w:rPr>
            </w:pPr>
            <w:proofErr w:type="spellStart"/>
            <w:r>
              <w:rPr>
                <w:rFonts w:asciiTheme="minorEastAsia" w:eastAsiaTheme="minorEastAsia" w:hAnsiTheme="minorEastAsia" w:hint="eastAsia"/>
                <w:sz w:val="21"/>
                <w:szCs w:val="21"/>
              </w:rPr>
              <w:t>评价标准：参考答案</w:t>
            </w:r>
            <w:proofErr w:type="spellEnd"/>
          </w:p>
          <w:p w:rsidR="00727800" w:rsidRDefault="00E31602">
            <w:pPr>
              <w:widowControl w:val="0"/>
              <w:numPr>
                <w:ilvl w:val="0"/>
                <w:numId w:val="15"/>
              </w:numPr>
              <w:snapToGrid w:val="0"/>
              <w:spacing w:after="0" w:line="320" w:lineRule="exact"/>
              <w:jc w:val="lef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方式和渠道：课程论文</w:t>
            </w:r>
          </w:p>
          <w:p w:rsidR="00727800" w:rsidRDefault="00E31602">
            <w:pPr>
              <w:widowControl w:val="0"/>
              <w:numPr>
                <w:ilvl w:val="0"/>
                <w:numId w:val="15"/>
              </w:numPr>
              <w:snapToGrid w:val="0"/>
              <w:spacing w:after="0" w:line="320" w:lineRule="exact"/>
              <w:jc w:val="left"/>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要求：能够掌握阶段性的知识点</w:t>
            </w:r>
          </w:p>
        </w:tc>
        <w:tc>
          <w:tcPr>
            <w:tcW w:w="1583" w:type="dxa"/>
            <w:gridSpan w:val="2"/>
            <w:vAlign w:val="center"/>
          </w:tcPr>
          <w:p w:rsidR="00727800" w:rsidRDefault="00E31602">
            <w:pPr>
              <w:snapToGrid w:val="0"/>
              <w:spacing w:line="240" w:lineRule="atLeast"/>
              <w:jc w:val="center"/>
              <w:rPr>
                <w:rFonts w:eastAsiaTheme="minorEastAsia"/>
                <w:szCs w:val="21"/>
                <w:lang w:eastAsia="zh-CN"/>
              </w:rPr>
            </w:pPr>
            <w:r>
              <w:rPr>
                <w:rFonts w:eastAsiaTheme="minorEastAsia" w:hint="eastAsia"/>
                <w:szCs w:val="21"/>
                <w:lang w:eastAsia="zh-CN"/>
              </w:rPr>
              <w:t>1</w:t>
            </w:r>
            <w:r>
              <w:rPr>
                <w:rFonts w:eastAsiaTheme="minorEastAsia"/>
                <w:szCs w:val="21"/>
                <w:lang w:eastAsia="zh-CN"/>
              </w:rPr>
              <w:t>5</w:t>
            </w:r>
            <w:r>
              <w:rPr>
                <w:rFonts w:eastAsiaTheme="minorEastAsia" w:hint="eastAsia"/>
                <w:szCs w:val="21"/>
                <w:lang w:eastAsia="zh-CN"/>
              </w:rPr>
              <w:t>%</w:t>
            </w:r>
          </w:p>
        </w:tc>
      </w:tr>
      <w:tr w:rsidR="00727800">
        <w:trPr>
          <w:trHeight w:val="340"/>
          <w:jc w:val="center"/>
        </w:trPr>
        <w:tc>
          <w:tcPr>
            <w:tcW w:w="2007" w:type="dxa"/>
            <w:gridSpan w:val="2"/>
            <w:vAlign w:val="center"/>
          </w:tcPr>
          <w:p w:rsidR="00727800" w:rsidRDefault="00E31602">
            <w:pPr>
              <w:snapToGrid w:val="0"/>
              <w:spacing w:line="240" w:lineRule="atLeast"/>
              <w:jc w:val="center"/>
              <w:rPr>
                <w:rFonts w:ascii="宋体" w:eastAsia="宋体" w:hAnsi="宋体"/>
                <w:sz w:val="21"/>
                <w:szCs w:val="21"/>
              </w:rPr>
            </w:pPr>
            <w:proofErr w:type="spellStart"/>
            <w:r>
              <w:rPr>
                <w:rFonts w:ascii="宋体" w:hAnsi="宋体" w:hint="eastAsia"/>
                <w:szCs w:val="21"/>
              </w:rPr>
              <w:t>期末考</w:t>
            </w:r>
            <w:proofErr w:type="spellEnd"/>
            <w:r>
              <w:rPr>
                <w:rFonts w:ascii="宋体" w:eastAsia="宋体" w:hAnsi="宋体" w:hint="eastAsia"/>
                <w:szCs w:val="21"/>
                <w:lang w:eastAsia="zh-CN"/>
              </w:rPr>
              <w:t>试</w:t>
            </w:r>
          </w:p>
        </w:tc>
        <w:tc>
          <w:tcPr>
            <w:tcW w:w="5811" w:type="dxa"/>
            <w:gridSpan w:val="6"/>
            <w:vAlign w:val="center"/>
          </w:tcPr>
          <w:p w:rsidR="00727800" w:rsidRDefault="00E31602">
            <w:pPr>
              <w:snapToGrid w:val="0"/>
              <w:spacing w:line="240" w:lineRule="atLeast"/>
              <w:ind w:leftChars="86" w:left="518" w:hangingChars="130" w:hanging="312"/>
              <w:rPr>
                <w:rFonts w:ascii="宋体" w:eastAsia="宋体" w:hAnsi="宋体"/>
                <w:sz w:val="21"/>
                <w:szCs w:val="21"/>
                <w:lang w:eastAsia="zh-CN"/>
              </w:rPr>
            </w:pPr>
            <w:r>
              <w:rPr>
                <w:rFonts w:eastAsia="宋体" w:hint="eastAsia"/>
                <w:szCs w:val="21"/>
                <w:lang w:eastAsia="zh-CN"/>
              </w:rPr>
              <w:t>依据试卷评分标准进行评分。</w:t>
            </w:r>
          </w:p>
        </w:tc>
        <w:tc>
          <w:tcPr>
            <w:tcW w:w="1583" w:type="dxa"/>
            <w:gridSpan w:val="2"/>
            <w:vAlign w:val="center"/>
          </w:tcPr>
          <w:p w:rsidR="00727800" w:rsidRDefault="00E31602">
            <w:pPr>
              <w:snapToGrid w:val="0"/>
              <w:spacing w:line="240" w:lineRule="atLeast"/>
              <w:jc w:val="center"/>
              <w:rPr>
                <w:rFonts w:ascii="宋体" w:eastAsia="宋体" w:hAnsi="宋体"/>
                <w:sz w:val="21"/>
                <w:szCs w:val="21"/>
              </w:rPr>
            </w:pPr>
            <w:r>
              <w:rPr>
                <w:szCs w:val="21"/>
              </w:rPr>
              <w:t>60%</w:t>
            </w:r>
          </w:p>
        </w:tc>
      </w:tr>
      <w:tr w:rsidR="00727800">
        <w:trPr>
          <w:trHeight w:val="340"/>
          <w:jc w:val="center"/>
        </w:trPr>
        <w:tc>
          <w:tcPr>
            <w:tcW w:w="9401" w:type="dxa"/>
            <w:gridSpan w:val="10"/>
            <w:vAlign w:val="center"/>
          </w:tcPr>
          <w:p w:rsidR="00727800" w:rsidRDefault="00162BED">
            <w:pPr>
              <w:snapToGrid w:val="0"/>
              <w:spacing w:after="0" w:line="0" w:lineRule="atLeast"/>
              <w:ind w:left="180"/>
              <w:rPr>
                <w:rFonts w:ascii="宋体" w:eastAsia="宋体" w:hAnsi="宋体"/>
                <w:b/>
                <w:sz w:val="21"/>
                <w:szCs w:val="21"/>
              </w:rPr>
            </w:pPr>
            <w:r>
              <w:rPr>
                <w:rFonts w:ascii="宋体" w:eastAsia="宋体" w:hAnsi="宋体" w:hint="eastAsia"/>
                <w:b/>
                <w:sz w:val="21"/>
                <w:szCs w:val="21"/>
                <w:lang w:eastAsia="zh-CN"/>
              </w:rPr>
              <w:t>大纲编写时间:</w:t>
            </w:r>
            <w:r w:rsidR="00E31602">
              <w:rPr>
                <w:rFonts w:ascii="宋体" w:eastAsia="宋体" w:hAnsi="宋体" w:hint="eastAsia"/>
                <w:b/>
                <w:sz w:val="21"/>
                <w:szCs w:val="21"/>
                <w:lang w:eastAsia="zh-CN"/>
              </w:rPr>
              <w:t>2018.9.4</w:t>
            </w:r>
          </w:p>
        </w:tc>
      </w:tr>
      <w:tr w:rsidR="00727800">
        <w:trPr>
          <w:trHeight w:val="2351"/>
          <w:jc w:val="center"/>
        </w:trPr>
        <w:tc>
          <w:tcPr>
            <w:tcW w:w="9401" w:type="dxa"/>
            <w:gridSpan w:val="10"/>
          </w:tcPr>
          <w:p w:rsidR="00727800" w:rsidRDefault="00E31602">
            <w:pPr>
              <w:tabs>
                <w:tab w:val="left" w:pos="1440"/>
              </w:tabs>
              <w:spacing w:after="0" w:line="0" w:lineRule="atLeast"/>
              <w:jc w:val="left"/>
              <w:outlineLvl w:val="0"/>
              <w:rPr>
                <w:rFonts w:ascii="宋体" w:eastAsia="宋体" w:hAnsi="宋体"/>
                <w:b/>
                <w:szCs w:val="21"/>
                <w:lang w:eastAsia="zh-CN"/>
              </w:rPr>
            </w:pPr>
            <w:r>
              <w:rPr>
                <w:rFonts w:ascii="宋体" w:eastAsia="宋体" w:hAnsi="宋体" w:hint="eastAsia"/>
                <w:b/>
                <w:szCs w:val="21"/>
                <w:lang w:eastAsia="zh-CN"/>
              </w:rPr>
              <w:t>系（部）审查意见：</w:t>
            </w:r>
          </w:p>
          <w:p w:rsidR="00727800" w:rsidRDefault="00727800">
            <w:pPr>
              <w:spacing w:after="0" w:line="0" w:lineRule="atLeast"/>
              <w:ind w:firstLineChars="27" w:firstLine="57"/>
              <w:jc w:val="left"/>
              <w:rPr>
                <w:rFonts w:ascii="宋体" w:eastAsia="宋体" w:hAnsi="宋体"/>
                <w:b/>
                <w:sz w:val="21"/>
                <w:szCs w:val="21"/>
                <w:lang w:eastAsia="zh-CN"/>
              </w:rPr>
            </w:pPr>
          </w:p>
          <w:p w:rsidR="00727800" w:rsidRDefault="00727800">
            <w:pPr>
              <w:spacing w:after="0" w:line="0" w:lineRule="atLeast"/>
              <w:ind w:firstLineChars="27" w:firstLine="57"/>
              <w:jc w:val="left"/>
              <w:rPr>
                <w:rFonts w:ascii="宋体" w:eastAsia="宋体" w:hAnsi="宋体"/>
                <w:b/>
                <w:sz w:val="21"/>
                <w:szCs w:val="21"/>
                <w:lang w:eastAsia="zh-CN"/>
              </w:rPr>
            </w:pPr>
          </w:p>
          <w:p w:rsidR="00727800" w:rsidRDefault="00E31602">
            <w:pPr>
              <w:spacing w:after="0" w:line="0" w:lineRule="atLeast"/>
              <w:ind w:firstLineChars="450" w:firstLine="945"/>
              <w:rPr>
                <w:rFonts w:ascii="宋体" w:eastAsia="宋体" w:hAnsi="宋体"/>
                <w:sz w:val="21"/>
                <w:szCs w:val="21"/>
                <w:lang w:eastAsia="zh-CN"/>
              </w:rPr>
            </w:pPr>
            <w:r>
              <w:rPr>
                <w:rFonts w:ascii="宋体" w:eastAsia="宋体" w:hAnsi="宋体" w:hint="eastAsia"/>
                <w:sz w:val="21"/>
                <w:szCs w:val="21"/>
                <w:lang w:eastAsia="zh-CN"/>
              </w:rPr>
              <w:t>。</w:t>
            </w:r>
          </w:p>
          <w:p w:rsidR="00727800" w:rsidRDefault="00727800">
            <w:pPr>
              <w:spacing w:after="0" w:line="0" w:lineRule="atLeast"/>
              <w:rPr>
                <w:rFonts w:ascii="宋体" w:eastAsia="宋体" w:hAnsi="宋体"/>
                <w:sz w:val="21"/>
                <w:szCs w:val="21"/>
                <w:lang w:eastAsia="zh-CN"/>
              </w:rPr>
            </w:pPr>
          </w:p>
          <w:p w:rsidR="00727800" w:rsidRDefault="00727800">
            <w:pPr>
              <w:spacing w:after="0" w:line="0" w:lineRule="atLeast"/>
              <w:ind w:right="420"/>
              <w:rPr>
                <w:rFonts w:ascii="宋体" w:eastAsia="宋体" w:hAnsi="宋体"/>
                <w:sz w:val="21"/>
                <w:szCs w:val="21"/>
                <w:lang w:eastAsia="zh-CN"/>
              </w:rPr>
            </w:pPr>
          </w:p>
          <w:p w:rsidR="00727800" w:rsidRDefault="00E31602">
            <w:pPr>
              <w:spacing w:after="0" w:line="0" w:lineRule="atLeast"/>
              <w:ind w:right="420"/>
              <w:jc w:val="right"/>
              <w:rPr>
                <w:rFonts w:ascii="宋体" w:eastAsia="宋体" w:hAnsi="宋体"/>
                <w:sz w:val="21"/>
                <w:szCs w:val="21"/>
                <w:lang w:eastAsia="zh-CN"/>
              </w:rPr>
            </w:pPr>
            <w:r>
              <w:rPr>
                <w:rFonts w:ascii="宋体" w:eastAsia="宋体" w:hAnsi="宋体" w:hint="eastAsia"/>
                <w:sz w:val="21"/>
                <w:szCs w:val="21"/>
                <w:lang w:eastAsia="zh-CN"/>
              </w:rPr>
              <w:t>系（部）主任签名：                         日期：      年    月    日</w:t>
            </w:r>
          </w:p>
          <w:p w:rsidR="00727800" w:rsidRDefault="00727800">
            <w:pPr>
              <w:snapToGrid w:val="0"/>
              <w:spacing w:after="0" w:line="0" w:lineRule="atLeast"/>
              <w:ind w:left="180"/>
              <w:rPr>
                <w:rFonts w:ascii="宋体" w:eastAsia="宋体" w:hAnsi="宋体"/>
                <w:sz w:val="21"/>
                <w:szCs w:val="21"/>
                <w:lang w:eastAsia="zh-CN"/>
              </w:rPr>
            </w:pPr>
          </w:p>
        </w:tc>
      </w:tr>
    </w:tbl>
    <w:p w:rsidR="00727800" w:rsidRDefault="00E31602">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教学目标：请精炼概括3-5条目标，并注明每条目标所要求的学习目标层次（理解、运用、分析、综合和评价）。本课程教学目标须与授课对象的专业培养目标有一定的对应关系</w:t>
      </w:r>
    </w:p>
    <w:p w:rsidR="00727800" w:rsidRDefault="00E31602">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2、学生核心能力即毕业要求或培养要求，请任课教师从授课对象人才培养方案中对应部分复制（</w:t>
      </w:r>
      <w:r>
        <w:rPr>
          <w:rFonts w:ascii="宋体" w:eastAsia="宋体" w:hAnsi="宋体"/>
          <w:b/>
          <w:sz w:val="21"/>
          <w:szCs w:val="21"/>
          <w:lang w:eastAsia="zh-CN"/>
        </w:rPr>
        <w:t>http://jwc.dgut.edu.cn/</w:t>
      </w:r>
      <w:r>
        <w:rPr>
          <w:rFonts w:ascii="宋体" w:eastAsia="宋体" w:hAnsi="宋体" w:hint="eastAsia"/>
          <w:b/>
          <w:sz w:val="21"/>
          <w:szCs w:val="21"/>
          <w:lang w:eastAsia="zh-CN"/>
        </w:rPr>
        <w:t>）</w:t>
      </w:r>
    </w:p>
    <w:p w:rsidR="00727800" w:rsidRDefault="00E31602">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3、教学方式可选：课堂讲授/小组讨论/实验/实训</w:t>
      </w:r>
    </w:p>
    <w:p w:rsidR="00727800" w:rsidRDefault="00E31602">
      <w:pPr>
        <w:spacing w:line="360" w:lineRule="exact"/>
        <w:rPr>
          <w:rFonts w:ascii="宋体" w:eastAsia="宋体" w:hAnsi="宋体"/>
          <w:b/>
          <w:sz w:val="21"/>
          <w:szCs w:val="21"/>
          <w:lang w:eastAsia="zh-CN"/>
        </w:rPr>
      </w:pPr>
      <w:r>
        <w:rPr>
          <w:rFonts w:ascii="宋体" w:eastAsia="宋体" w:hAnsi="宋体" w:hint="eastAsia"/>
          <w:b/>
          <w:sz w:val="21"/>
          <w:szCs w:val="21"/>
          <w:lang w:eastAsia="zh-CN"/>
        </w:rPr>
        <w:t>4、若课程</w:t>
      </w:r>
      <w:proofErr w:type="gramStart"/>
      <w:r>
        <w:rPr>
          <w:rFonts w:ascii="宋体" w:eastAsia="宋体" w:hAnsi="宋体" w:hint="eastAsia"/>
          <w:b/>
          <w:sz w:val="21"/>
          <w:szCs w:val="21"/>
          <w:lang w:eastAsia="zh-CN"/>
        </w:rPr>
        <w:t>无理论</w:t>
      </w:r>
      <w:proofErr w:type="gramEnd"/>
      <w:r>
        <w:rPr>
          <w:rFonts w:ascii="宋体" w:eastAsia="宋体" w:hAnsi="宋体" w:hint="eastAsia"/>
          <w:b/>
          <w:sz w:val="21"/>
          <w:szCs w:val="21"/>
          <w:lang w:eastAsia="zh-CN"/>
        </w:rPr>
        <w:t>教学环节或</w:t>
      </w:r>
      <w:proofErr w:type="gramStart"/>
      <w:r>
        <w:rPr>
          <w:rFonts w:ascii="宋体" w:eastAsia="宋体" w:hAnsi="宋体" w:hint="eastAsia"/>
          <w:b/>
          <w:sz w:val="21"/>
          <w:szCs w:val="21"/>
          <w:lang w:eastAsia="zh-CN"/>
        </w:rPr>
        <w:t>无实践</w:t>
      </w:r>
      <w:proofErr w:type="gramEnd"/>
      <w:r>
        <w:rPr>
          <w:rFonts w:ascii="宋体" w:eastAsia="宋体" w:hAnsi="宋体" w:hint="eastAsia"/>
          <w:b/>
          <w:sz w:val="21"/>
          <w:szCs w:val="21"/>
          <w:lang w:eastAsia="zh-CN"/>
        </w:rPr>
        <w:t>教学环节，可将相应的教学进度表删掉。</w:t>
      </w:r>
    </w:p>
    <w:sectPr w:rsidR="00727800" w:rsidSect="002A49E5">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BED" w:rsidRDefault="00162BED" w:rsidP="00162BED">
      <w:pPr>
        <w:spacing w:after="0"/>
      </w:pPr>
      <w:r>
        <w:separator/>
      </w:r>
    </w:p>
  </w:endnote>
  <w:endnote w:type="continuationSeparator" w:id="0">
    <w:p w:rsidR="00162BED" w:rsidRDefault="00162BED" w:rsidP="00162BE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DFKai-SB">
    <w:altName w:val="微软雅黑"/>
    <w:panose1 w:val="03000509000000000000"/>
    <w:charset w:val="88"/>
    <w:family w:val="script"/>
    <w:pitch w:val="fixed"/>
    <w:sig w:usb0="00000003" w:usb1="080E0000" w:usb2="00000016" w:usb3="00000000" w:csb0="00100001" w:csb1="00000000"/>
  </w:font>
  <w:font w:name="CIDFont + F2">
    <w:altName w:val="Segoe Print"/>
    <w:charset w:val="00"/>
    <w:family w:val="auto"/>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BED" w:rsidRDefault="00162BED" w:rsidP="00162BED">
      <w:pPr>
        <w:spacing w:after="0"/>
      </w:pPr>
      <w:r>
        <w:separator/>
      </w:r>
    </w:p>
  </w:footnote>
  <w:footnote w:type="continuationSeparator" w:id="0">
    <w:p w:rsidR="00162BED" w:rsidRDefault="00162BED" w:rsidP="00162BE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1ED58A2"/>
    <w:multiLevelType w:val="singleLevel"/>
    <w:tmpl w:val="A1ED58A2"/>
    <w:lvl w:ilvl="0">
      <w:start w:val="1"/>
      <w:numFmt w:val="decimal"/>
      <w:suff w:val="nothing"/>
      <w:lvlText w:val="%1、"/>
      <w:lvlJc w:val="left"/>
    </w:lvl>
  </w:abstractNum>
  <w:abstractNum w:abstractNumId="1">
    <w:nsid w:val="A9E1AA3C"/>
    <w:multiLevelType w:val="singleLevel"/>
    <w:tmpl w:val="A9E1AA3C"/>
    <w:lvl w:ilvl="0">
      <w:start w:val="1"/>
      <w:numFmt w:val="decimal"/>
      <w:suff w:val="nothing"/>
      <w:lvlText w:val="%1、"/>
      <w:lvlJc w:val="left"/>
    </w:lvl>
  </w:abstractNum>
  <w:abstractNum w:abstractNumId="2">
    <w:nsid w:val="B63FD4CF"/>
    <w:multiLevelType w:val="singleLevel"/>
    <w:tmpl w:val="B63FD4CF"/>
    <w:lvl w:ilvl="0">
      <w:start w:val="1"/>
      <w:numFmt w:val="decimal"/>
      <w:suff w:val="nothing"/>
      <w:lvlText w:val="%1、"/>
      <w:lvlJc w:val="left"/>
    </w:lvl>
  </w:abstractNum>
  <w:abstractNum w:abstractNumId="3">
    <w:nsid w:val="C6D3F205"/>
    <w:multiLevelType w:val="singleLevel"/>
    <w:tmpl w:val="C6D3F205"/>
    <w:lvl w:ilvl="0">
      <w:start w:val="1"/>
      <w:numFmt w:val="decimal"/>
      <w:suff w:val="nothing"/>
      <w:lvlText w:val="%1、"/>
      <w:lvlJc w:val="left"/>
    </w:lvl>
  </w:abstractNum>
  <w:abstractNum w:abstractNumId="4">
    <w:nsid w:val="D577151D"/>
    <w:multiLevelType w:val="singleLevel"/>
    <w:tmpl w:val="D577151D"/>
    <w:lvl w:ilvl="0">
      <w:start w:val="1"/>
      <w:numFmt w:val="decimal"/>
      <w:suff w:val="nothing"/>
      <w:lvlText w:val="%1、"/>
      <w:lvlJc w:val="left"/>
    </w:lvl>
  </w:abstractNum>
  <w:abstractNum w:abstractNumId="5">
    <w:nsid w:val="DF4D9EE8"/>
    <w:multiLevelType w:val="singleLevel"/>
    <w:tmpl w:val="DF4D9EE8"/>
    <w:lvl w:ilvl="0">
      <w:start w:val="1"/>
      <w:numFmt w:val="decimal"/>
      <w:suff w:val="nothing"/>
      <w:lvlText w:val="%1、"/>
      <w:lvlJc w:val="left"/>
    </w:lvl>
  </w:abstractNum>
  <w:abstractNum w:abstractNumId="6">
    <w:nsid w:val="E44A89A2"/>
    <w:multiLevelType w:val="singleLevel"/>
    <w:tmpl w:val="E44A89A2"/>
    <w:lvl w:ilvl="0">
      <w:start w:val="1"/>
      <w:numFmt w:val="decimal"/>
      <w:suff w:val="nothing"/>
      <w:lvlText w:val="%1、"/>
      <w:lvlJc w:val="left"/>
    </w:lvl>
  </w:abstractNum>
  <w:abstractNum w:abstractNumId="7">
    <w:nsid w:val="321559DD"/>
    <w:multiLevelType w:val="singleLevel"/>
    <w:tmpl w:val="321559DD"/>
    <w:lvl w:ilvl="0">
      <w:start w:val="1"/>
      <w:numFmt w:val="decimal"/>
      <w:suff w:val="nothing"/>
      <w:lvlText w:val="（%1）"/>
      <w:lvlJc w:val="left"/>
    </w:lvl>
  </w:abstractNum>
  <w:abstractNum w:abstractNumId="8">
    <w:nsid w:val="32167673"/>
    <w:multiLevelType w:val="singleLevel"/>
    <w:tmpl w:val="32167673"/>
    <w:lvl w:ilvl="0">
      <w:start w:val="1"/>
      <w:numFmt w:val="decimal"/>
      <w:suff w:val="nothing"/>
      <w:lvlText w:val="%1、"/>
      <w:lvlJc w:val="left"/>
    </w:lvl>
  </w:abstractNum>
  <w:abstractNum w:abstractNumId="9">
    <w:nsid w:val="4193924A"/>
    <w:multiLevelType w:val="singleLevel"/>
    <w:tmpl w:val="4193924A"/>
    <w:lvl w:ilvl="0">
      <w:start w:val="1"/>
      <w:numFmt w:val="decimal"/>
      <w:suff w:val="nothing"/>
      <w:lvlText w:val="%1、"/>
      <w:lvlJc w:val="left"/>
    </w:lvl>
  </w:abstractNum>
  <w:abstractNum w:abstractNumId="10">
    <w:nsid w:val="42A743D5"/>
    <w:multiLevelType w:val="multilevel"/>
    <w:tmpl w:val="42A743D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5B1FDD06"/>
    <w:multiLevelType w:val="singleLevel"/>
    <w:tmpl w:val="5B1FDD06"/>
    <w:lvl w:ilvl="0">
      <w:start w:val="1"/>
      <w:numFmt w:val="decimal"/>
      <w:suff w:val="nothing"/>
      <w:lvlText w:val="%1、"/>
      <w:lvlJc w:val="left"/>
    </w:lvl>
  </w:abstractNum>
  <w:abstractNum w:abstractNumId="12">
    <w:nsid w:val="65D935EE"/>
    <w:multiLevelType w:val="singleLevel"/>
    <w:tmpl w:val="65D935EE"/>
    <w:lvl w:ilvl="0">
      <w:start w:val="1"/>
      <w:numFmt w:val="decimal"/>
      <w:suff w:val="nothing"/>
      <w:lvlText w:val="%1、"/>
      <w:lvlJc w:val="left"/>
    </w:lvl>
  </w:abstractNum>
  <w:abstractNum w:abstractNumId="13">
    <w:nsid w:val="79B08812"/>
    <w:multiLevelType w:val="singleLevel"/>
    <w:tmpl w:val="79B08812"/>
    <w:lvl w:ilvl="0">
      <w:start w:val="1"/>
      <w:numFmt w:val="decimal"/>
      <w:suff w:val="nothing"/>
      <w:lvlText w:val="%1、"/>
      <w:lvlJc w:val="left"/>
    </w:lvl>
  </w:abstractNum>
  <w:abstractNum w:abstractNumId="14">
    <w:nsid w:val="7ED20FBF"/>
    <w:multiLevelType w:val="singleLevel"/>
    <w:tmpl w:val="7ED20FBF"/>
    <w:lvl w:ilvl="0">
      <w:start w:val="1"/>
      <w:numFmt w:val="decimal"/>
      <w:suff w:val="nothing"/>
      <w:lvlText w:val="%1、"/>
      <w:lvlJc w:val="left"/>
    </w:lvl>
  </w:abstractNum>
  <w:num w:numId="1">
    <w:abstractNumId w:val="7"/>
  </w:num>
  <w:num w:numId="2">
    <w:abstractNumId w:val="12"/>
  </w:num>
  <w:num w:numId="3">
    <w:abstractNumId w:val="8"/>
  </w:num>
  <w:num w:numId="4">
    <w:abstractNumId w:val="0"/>
  </w:num>
  <w:num w:numId="5">
    <w:abstractNumId w:val="9"/>
  </w:num>
  <w:num w:numId="6">
    <w:abstractNumId w:val="4"/>
  </w:num>
  <w:num w:numId="7">
    <w:abstractNumId w:val="11"/>
  </w:num>
  <w:num w:numId="8">
    <w:abstractNumId w:val="2"/>
  </w:num>
  <w:num w:numId="9">
    <w:abstractNumId w:val="5"/>
  </w:num>
  <w:num w:numId="10">
    <w:abstractNumId w:val="3"/>
  </w:num>
  <w:num w:numId="11">
    <w:abstractNumId w:val="14"/>
  </w:num>
  <w:num w:numId="12">
    <w:abstractNumId w:val="1"/>
  </w:num>
  <w:num w:numId="13">
    <w:abstractNumId w:val="13"/>
  </w:num>
  <w:num w:numId="14">
    <w:abstractNumId w:val="6"/>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proofState w:spelling="clean" w:grammar="clean"/>
  <w:defaultTabStop w:val="420"/>
  <w:drawingGridHorizontalSpacing w:val="120"/>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2C23799B"/>
    <w:rsid w:val="00000D47"/>
    <w:rsid w:val="00010EA9"/>
    <w:rsid w:val="00024352"/>
    <w:rsid w:val="00061F27"/>
    <w:rsid w:val="0006698D"/>
    <w:rsid w:val="00087B74"/>
    <w:rsid w:val="000B626E"/>
    <w:rsid w:val="000C2D4A"/>
    <w:rsid w:val="000D40B1"/>
    <w:rsid w:val="000E0AE8"/>
    <w:rsid w:val="00155E5A"/>
    <w:rsid w:val="00162BED"/>
    <w:rsid w:val="00164941"/>
    <w:rsid w:val="00171228"/>
    <w:rsid w:val="001B31E9"/>
    <w:rsid w:val="001D28E8"/>
    <w:rsid w:val="001D7072"/>
    <w:rsid w:val="001F20BC"/>
    <w:rsid w:val="002111AE"/>
    <w:rsid w:val="00227119"/>
    <w:rsid w:val="002A49E5"/>
    <w:rsid w:val="002B43AE"/>
    <w:rsid w:val="002E27E1"/>
    <w:rsid w:val="003044FA"/>
    <w:rsid w:val="0037561C"/>
    <w:rsid w:val="003C66D8"/>
    <w:rsid w:val="003E66A6"/>
    <w:rsid w:val="00414FC8"/>
    <w:rsid w:val="00457E42"/>
    <w:rsid w:val="00465E23"/>
    <w:rsid w:val="004A3B36"/>
    <w:rsid w:val="004B3994"/>
    <w:rsid w:val="004D29DE"/>
    <w:rsid w:val="004E0481"/>
    <w:rsid w:val="004E7804"/>
    <w:rsid w:val="004F45CC"/>
    <w:rsid w:val="004F5D5C"/>
    <w:rsid w:val="00511AF7"/>
    <w:rsid w:val="005639AB"/>
    <w:rsid w:val="005911D3"/>
    <w:rsid w:val="005C21E5"/>
    <w:rsid w:val="005F174F"/>
    <w:rsid w:val="005F2601"/>
    <w:rsid w:val="0063410F"/>
    <w:rsid w:val="0065651C"/>
    <w:rsid w:val="00656A1A"/>
    <w:rsid w:val="00727800"/>
    <w:rsid w:val="00735FDE"/>
    <w:rsid w:val="00770F0D"/>
    <w:rsid w:val="00776AF2"/>
    <w:rsid w:val="00785779"/>
    <w:rsid w:val="007A154B"/>
    <w:rsid w:val="00802DED"/>
    <w:rsid w:val="008147FF"/>
    <w:rsid w:val="00815F78"/>
    <w:rsid w:val="00824DF3"/>
    <w:rsid w:val="008512DF"/>
    <w:rsid w:val="00855020"/>
    <w:rsid w:val="00877C9F"/>
    <w:rsid w:val="00885EED"/>
    <w:rsid w:val="00892ADC"/>
    <w:rsid w:val="00896971"/>
    <w:rsid w:val="008F26CB"/>
    <w:rsid w:val="008F6642"/>
    <w:rsid w:val="00917C66"/>
    <w:rsid w:val="009349EE"/>
    <w:rsid w:val="009A2B5C"/>
    <w:rsid w:val="009B3EAE"/>
    <w:rsid w:val="009C3354"/>
    <w:rsid w:val="009D3079"/>
    <w:rsid w:val="00A64103"/>
    <w:rsid w:val="00A84D68"/>
    <w:rsid w:val="00A85774"/>
    <w:rsid w:val="00AA199F"/>
    <w:rsid w:val="00AB00C2"/>
    <w:rsid w:val="00AE48DD"/>
    <w:rsid w:val="00BB35F5"/>
    <w:rsid w:val="00C41D05"/>
    <w:rsid w:val="00C705DD"/>
    <w:rsid w:val="00C76FA2"/>
    <w:rsid w:val="00CA1AB8"/>
    <w:rsid w:val="00CC31E0"/>
    <w:rsid w:val="00CC4A46"/>
    <w:rsid w:val="00CD2F8F"/>
    <w:rsid w:val="00D22401"/>
    <w:rsid w:val="00D45246"/>
    <w:rsid w:val="00D62B41"/>
    <w:rsid w:val="00DB45CF"/>
    <w:rsid w:val="00DB5724"/>
    <w:rsid w:val="00DF5C03"/>
    <w:rsid w:val="00E0505F"/>
    <w:rsid w:val="00E31602"/>
    <w:rsid w:val="00E413E8"/>
    <w:rsid w:val="00E53E23"/>
    <w:rsid w:val="00E6658C"/>
    <w:rsid w:val="00EC2295"/>
    <w:rsid w:val="00ED3FCA"/>
    <w:rsid w:val="00EF46B2"/>
    <w:rsid w:val="00F03E8D"/>
    <w:rsid w:val="00F31667"/>
    <w:rsid w:val="00F617C2"/>
    <w:rsid w:val="00F64405"/>
    <w:rsid w:val="00F96D96"/>
    <w:rsid w:val="00FC2458"/>
    <w:rsid w:val="00FE22C8"/>
    <w:rsid w:val="06016D81"/>
    <w:rsid w:val="08C24BDD"/>
    <w:rsid w:val="0E383915"/>
    <w:rsid w:val="108810DA"/>
    <w:rsid w:val="10F75DE2"/>
    <w:rsid w:val="1128154E"/>
    <w:rsid w:val="127E68F2"/>
    <w:rsid w:val="1CEA3FE8"/>
    <w:rsid w:val="1ECD082E"/>
    <w:rsid w:val="1F8F6D3D"/>
    <w:rsid w:val="219A5A7C"/>
    <w:rsid w:val="27744E87"/>
    <w:rsid w:val="28180BA2"/>
    <w:rsid w:val="28AD1D92"/>
    <w:rsid w:val="2C23799B"/>
    <w:rsid w:val="30D94281"/>
    <w:rsid w:val="382015A3"/>
    <w:rsid w:val="3D33736D"/>
    <w:rsid w:val="452C2454"/>
    <w:rsid w:val="473607F9"/>
    <w:rsid w:val="4A4C4BAA"/>
    <w:rsid w:val="534A671C"/>
    <w:rsid w:val="543C29EE"/>
    <w:rsid w:val="56FC2ED0"/>
    <w:rsid w:val="5BE43E4B"/>
    <w:rsid w:val="5C2148A7"/>
    <w:rsid w:val="5EBE29CD"/>
    <w:rsid w:val="62602DFF"/>
    <w:rsid w:val="64F175AD"/>
    <w:rsid w:val="676078DE"/>
    <w:rsid w:val="68F9123C"/>
    <w:rsid w:val="6BA34252"/>
    <w:rsid w:val="711D2223"/>
    <w:rsid w:val="768A7CA9"/>
    <w:rsid w:val="79B03F45"/>
    <w:rsid w:val="7D572A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9E5"/>
    <w:pPr>
      <w:spacing w:after="120"/>
      <w:jc w:val="both"/>
    </w:pPr>
    <w:rPr>
      <w:rFonts w:eastAsia="PMingLiU"/>
      <w:sz w:val="24"/>
      <w:szCs w:val="22"/>
      <w:lang w:eastAsia="en-US"/>
    </w:rPr>
  </w:style>
  <w:style w:type="paragraph" w:styleId="1">
    <w:name w:val="heading 1"/>
    <w:basedOn w:val="a"/>
    <w:next w:val="a"/>
    <w:qFormat/>
    <w:rsid w:val="002A49E5"/>
    <w:pPr>
      <w:spacing w:beforeAutospacing="1" w:after="0" w:afterAutospacing="1"/>
      <w:jc w:val="left"/>
      <w:outlineLvl w:val="0"/>
    </w:pPr>
    <w:rPr>
      <w:rFonts w:ascii="宋体" w:eastAsia="宋体" w:hAnsi="宋体" w:hint="eastAsia"/>
      <w:b/>
      <w:kern w:val="44"/>
      <w:sz w:val="48"/>
      <w:szCs w:val="4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2A49E5"/>
    <w:pPr>
      <w:spacing w:after="0"/>
    </w:pPr>
    <w:rPr>
      <w:sz w:val="18"/>
      <w:szCs w:val="18"/>
    </w:rPr>
  </w:style>
  <w:style w:type="paragraph" w:styleId="a4">
    <w:name w:val="footer"/>
    <w:basedOn w:val="a"/>
    <w:link w:val="Char0"/>
    <w:qFormat/>
    <w:rsid w:val="002A49E5"/>
    <w:pPr>
      <w:tabs>
        <w:tab w:val="center" w:pos="4153"/>
        <w:tab w:val="right" w:pos="8306"/>
      </w:tabs>
      <w:snapToGrid w:val="0"/>
      <w:jc w:val="left"/>
    </w:pPr>
    <w:rPr>
      <w:sz w:val="18"/>
      <w:szCs w:val="18"/>
    </w:rPr>
  </w:style>
  <w:style w:type="paragraph" w:styleId="a5">
    <w:name w:val="header"/>
    <w:basedOn w:val="a"/>
    <w:link w:val="Char1"/>
    <w:qFormat/>
    <w:rsid w:val="002A49E5"/>
    <w:pPr>
      <w:pBdr>
        <w:bottom w:val="single" w:sz="6" w:space="1" w:color="auto"/>
      </w:pBdr>
      <w:tabs>
        <w:tab w:val="center" w:pos="4153"/>
        <w:tab w:val="right" w:pos="8306"/>
      </w:tabs>
      <w:snapToGrid w:val="0"/>
      <w:jc w:val="center"/>
    </w:pPr>
    <w:rPr>
      <w:sz w:val="18"/>
      <w:szCs w:val="18"/>
    </w:rPr>
  </w:style>
  <w:style w:type="table" w:styleId="a6">
    <w:name w:val="Table Grid"/>
    <w:basedOn w:val="a1"/>
    <w:qFormat/>
    <w:rsid w:val="002A49E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列出段落1"/>
    <w:basedOn w:val="a"/>
    <w:uiPriority w:val="34"/>
    <w:qFormat/>
    <w:rsid w:val="002A49E5"/>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qFormat/>
    <w:rsid w:val="002A49E5"/>
    <w:rPr>
      <w:rFonts w:ascii="CIDFont + F2" w:eastAsia="CIDFont + F2" w:hAnsi="CIDFont + F2" w:cs="CIDFont + F2"/>
      <w:color w:val="000000"/>
      <w:sz w:val="20"/>
      <w:szCs w:val="20"/>
    </w:rPr>
  </w:style>
  <w:style w:type="character" w:customStyle="1" w:styleId="Char1">
    <w:name w:val="页眉 Char"/>
    <w:basedOn w:val="a0"/>
    <w:link w:val="a5"/>
    <w:qFormat/>
    <w:rsid w:val="002A49E5"/>
    <w:rPr>
      <w:rFonts w:eastAsia="PMingLiU"/>
      <w:sz w:val="18"/>
      <w:szCs w:val="18"/>
      <w:lang w:eastAsia="en-US"/>
    </w:rPr>
  </w:style>
  <w:style w:type="character" w:customStyle="1" w:styleId="Char0">
    <w:name w:val="页脚 Char"/>
    <w:basedOn w:val="a0"/>
    <w:link w:val="a4"/>
    <w:qFormat/>
    <w:rsid w:val="002A49E5"/>
    <w:rPr>
      <w:rFonts w:eastAsia="PMingLiU"/>
      <w:sz w:val="18"/>
      <w:szCs w:val="18"/>
      <w:lang w:eastAsia="en-US"/>
    </w:rPr>
  </w:style>
  <w:style w:type="paragraph" w:styleId="a7">
    <w:name w:val="List Paragraph"/>
    <w:basedOn w:val="a"/>
    <w:uiPriority w:val="34"/>
    <w:unhideWhenUsed/>
    <w:qFormat/>
    <w:rsid w:val="002A49E5"/>
    <w:pPr>
      <w:ind w:firstLineChars="200" w:firstLine="420"/>
    </w:pPr>
  </w:style>
  <w:style w:type="character" w:customStyle="1" w:styleId="Char">
    <w:name w:val="批注框文本 Char"/>
    <w:basedOn w:val="a0"/>
    <w:link w:val="a3"/>
    <w:qFormat/>
    <w:rsid w:val="002A49E5"/>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topoint.com.cn/default.as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EA89CB-E088-4645-8646-8CF428F4A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4202</Words>
  <Characters>744</Characters>
  <Application>Microsoft Office Word</Application>
  <DocSecurity>0</DocSecurity>
  <Lines>6</Lines>
  <Paragraphs>9</Paragraphs>
  <ScaleCrop>false</ScaleCrop>
  <Company>Microsoft</Company>
  <LinksUpToDate>false</LinksUpToDate>
  <CharactersWithSpaces>4937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cp:revision>
  <cp:lastPrinted>2017-01-05T16:24:00Z</cp:lastPrinted>
  <dcterms:created xsi:type="dcterms:W3CDTF">2018-09-04T07:22:00Z</dcterms:created>
  <dcterms:modified xsi:type="dcterms:W3CDTF">2018-09-27T07:51:00Z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KSORubyTemplateID" linkTarget="0">
    <vt:lpwstr>6</vt:lpwstr>
  </property>
</Properties>
</file>